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CC7B8" w14:textId="77777777" w:rsidR="006712FE" w:rsidRPr="00ED1415" w:rsidRDefault="006712FE" w:rsidP="00ED1415">
      <w:pPr>
        <w:pStyle w:val="Nagwek1"/>
        <w:spacing w:line="276" w:lineRule="auto"/>
      </w:pPr>
      <w:r w:rsidRPr="00ED1415">
        <w:t>PROGRAM PRIORYTETOWY</w:t>
      </w:r>
    </w:p>
    <w:p w14:paraId="0926A15C" w14:textId="77777777" w:rsidR="00A333EB" w:rsidRPr="00830F3A" w:rsidRDefault="00A333EB" w:rsidP="00ED1415">
      <w:pPr>
        <w:spacing w:line="276" w:lineRule="auto"/>
        <w:jc w:val="center"/>
        <w:rPr>
          <w:rFonts w:asciiTheme="minorHAnsi" w:hAnsiTheme="minorHAnsi" w:cstheme="minorHAnsi"/>
          <w:b/>
          <w:sz w:val="22"/>
          <w:szCs w:val="22"/>
        </w:rPr>
      </w:pPr>
    </w:p>
    <w:p w14:paraId="2A08ECC9" w14:textId="77777777" w:rsidR="00536FD8" w:rsidRPr="00830F3A" w:rsidRDefault="6EEE4440" w:rsidP="00ED1415">
      <w:pPr>
        <w:spacing w:line="276" w:lineRule="auto"/>
        <w:jc w:val="both"/>
        <w:rPr>
          <w:rFonts w:asciiTheme="minorHAnsi" w:hAnsiTheme="minorHAnsi" w:cstheme="minorBidi"/>
          <w:b/>
          <w:bCs/>
          <w:sz w:val="22"/>
          <w:szCs w:val="22"/>
        </w:rPr>
      </w:pPr>
      <w:r w:rsidRPr="00830F3A">
        <w:rPr>
          <w:rFonts w:asciiTheme="minorHAnsi" w:hAnsiTheme="minorHAnsi" w:cstheme="minorBidi"/>
          <w:b/>
          <w:bCs/>
          <w:sz w:val="22"/>
          <w:szCs w:val="22"/>
        </w:rPr>
        <w:t xml:space="preserve">Tytuł programu: </w:t>
      </w:r>
      <w:r w:rsidR="00970EBF">
        <w:rPr>
          <w:rFonts w:asciiTheme="minorHAnsi" w:hAnsiTheme="minorHAnsi" w:cstheme="minorBidi"/>
          <w:b/>
          <w:bCs/>
          <w:sz w:val="22"/>
          <w:szCs w:val="22"/>
        </w:rPr>
        <w:t xml:space="preserve">Wsparcie zakupu lub leasingu pojazdów zeroemisyjnych </w:t>
      </w:r>
      <w:r w:rsidR="00F4000B">
        <w:rPr>
          <w:rFonts w:asciiTheme="minorHAnsi" w:hAnsiTheme="minorHAnsi" w:cstheme="minorBidi"/>
          <w:b/>
          <w:bCs/>
          <w:sz w:val="22"/>
          <w:szCs w:val="22"/>
        </w:rPr>
        <w:t xml:space="preserve">kategorii </w:t>
      </w:r>
      <w:r w:rsidR="00970EBF">
        <w:rPr>
          <w:rFonts w:asciiTheme="minorHAnsi" w:hAnsiTheme="minorHAnsi" w:cstheme="minorBidi"/>
          <w:b/>
          <w:bCs/>
          <w:sz w:val="22"/>
          <w:szCs w:val="22"/>
        </w:rPr>
        <w:t>N2 i N3</w:t>
      </w:r>
      <w:r w:rsidR="00F21DB8" w:rsidRPr="00830F3A">
        <w:rPr>
          <w:rFonts w:asciiTheme="minorHAnsi" w:hAnsiTheme="minorHAnsi" w:cstheme="minorBidi"/>
          <w:b/>
          <w:bCs/>
          <w:sz w:val="22"/>
          <w:szCs w:val="22"/>
        </w:rPr>
        <w:t xml:space="preserve"> </w:t>
      </w:r>
    </w:p>
    <w:p w14:paraId="3370B4DC" w14:textId="77777777" w:rsidR="00DC7027" w:rsidRPr="00830F3A" w:rsidRDefault="00DC7027" w:rsidP="00ED1415">
      <w:pPr>
        <w:spacing w:line="276" w:lineRule="auto"/>
        <w:jc w:val="both"/>
        <w:rPr>
          <w:rFonts w:asciiTheme="minorHAnsi" w:hAnsiTheme="minorHAnsi" w:cstheme="minorHAnsi"/>
          <w:b/>
          <w:sz w:val="22"/>
          <w:szCs w:val="22"/>
        </w:rPr>
      </w:pPr>
      <w:r w:rsidRPr="00830F3A">
        <w:rPr>
          <w:rFonts w:asciiTheme="minorHAnsi" w:hAnsiTheme="minorHAnsi" w:cstheme="minorHAnsi"/>
          <w:b/>
          <w:sz w:val="22"/>
          <w:szCs w:val="22"/>
        </w:rPr>
        <w:t>__________________________________________________________________________________</w:t>
      </w:r>
    </w:p>
    <w:p w14:paraId="05D72D99" w14:textId="77777777" w:rsidR="00175FF6" w:rsidRPr="00830F3A" w:rsidRDefault="00175FF6" w:rsidP="00ED1415">
      <w:pPr>
        <w:pStyle w:val="Akapitzlist"/>
        <w:numPr>
          <w:ilvl w:val="0"/>
          <w:numId w:val="5"/>
        </w:numPr>
        <w:tabs>
          <w:tab w:val="left" w:pos="284"/>
        </w:tabs>
        <w:autoSpaceDE w:val="0"/>
        <w:autoSpaceDN w:val="0"/>
        <w:adjustRightInd w:val="0"/>
        <w:spacing w:before="120" w:line="276" w:lineRule="auto"/>
        <w:ind w:left="0" w:firstLine="0"/>
        <w:contextualSpacing w:val="0"/>
        <w:jc w:val="both"/>
        <w:rPr>
          <w:rFonts w:asciiTheme="minorHAnsi" w:hAnsiTheme="minorHAnsi" w:cstheme="minorHAnsi"/>
          <w:b/>
          <w:bCs/>
          <w:sz w:val="22"/>
          <w:szCs w:val="22"/>
        </w:rPr>
      </w:pPr>
      <w:r w:rsidRPr="00830F3A">
        <w:rPr>
          <w:rFonts w:asciiTheme="minorHAnsi" w:hAnsiTheme="minorHAnsi" w:cstheme="minorHAnsi"/>
          <w:b/>
          <w:bCs/>
          <w:sz w:val="22"/>
          <w:szCs w:val="22"/>
        </w:rPr>
        <w:t xml:space="preserve">Cel programu </w:t>
      </w:r>
    </w:p>
    <w:p w14:paraId="2AFCF99C" w14:textId="77777777" w:rsidR="009A5151" w:rsidRDefault="00DC7027" w:rsidP="00ED1415">
      <w:pPr>
        <w:pStyle w:val="Akapitzlist"/>
        <w:tabs>
          <w:tab w:val="left" w:pos="284"/>
        </w:tabs>
        <w:autoSpaceDE w:val="0"/>
        <w:autoSpaceDN w:val="0"/>
        <w:adjustRightInd w:val="0"/>
        <w:spacing w:before="120" w:line="276" w:lineRule="auto"/>
        <w:ind w:left="0"/>
        <w:contextualSpacing w:val="0"/>
        <w:jc w:val="both"/>
        <w:rPr>
          <w:rFonts w:asciiTheme="minorHAnsi" w:hAnsiTheme="minorHAnsi" w:cstheme="minorBidi"/>
          <w:sz w:val="22"/>
          <w:szCs w:val="22"/>
        </w:rPr>
      </w:pPr>
      <w:r w:rsidRPr="00830F3A">
        <w:rPr>
          <w:rFonts w:asciiTheme="minorHAnsi" w:hAnsiTheme="minorHAnsi" w:cstheme="minorBidi"/>
          <w:sz w:val="22"/>
          <w:szCs w:val="22"/>
        </w:rPr>
        <w:t xml:space="preserve">Uniknięcie emisji zanieczyszczeń powietrza poprzez dofinansowanie </w:t>
      </w:r>
      <w:r w:rsidR="00581DBA">
        <w:rPr>
          <w:rFonts w:asciiTheme="minorHAnsi" w:hAnsiTheme="minorHAnsi" w:cstheme="minorBidi"/>
          <w:sz w:val="22"/>
          <w:szCs w:val="22"/>
        </w:rPr>
        <w:t>inwestycji</w:t>
      </w:r>
      <w:r w:rsidRPr="00830F3A">
        <w:rPr>
          <w:rFonts w:asciiTheme="minorHAnsi" w:hAnsiTheme="minorHAnsi" w:cstheme="minorBidi"/>
          <w:sz w:val="22"/>
          <w:szCs w:val="22"/>
        </w:rPr>
        <w:t xml:space="preserve"> polegających na</w:t>
      </w:r>
      <w:r w:rsidR="003D3657" w:rsidRPr="00830F3A">
        <w:rPr>
          <w:rFonts w:asciiTheme="minorHAnsi" w:hAnsiTheme="minorHAnsi" w:cstheme="minorBidi"/>
          <w:sz w:val="22"/>
          <w:szCs w:val="22"/>
        </w:rPr>
        <w:t> </w:t>
      </w:r>
      <w:r w:rsidRPr="00830F3A">
        <w:rPr>
          <w:rFonts w:asciiTheme="minorHAnsi" w:hAnsiTheme="minorHAnsi" w:cstheme="minorBidi"/>
          <w:sz w:val="22"/>
          <w:szCs w:val="22"/>
        </w:rPr>
        <w:t>obniżeniu</w:t>
      </w:r>
      <w:r w:rsidR="00D104F5" w:rsidRPr="00830F3A">
        <w:rPr>
          <w:rFonts w:asciiTheme="minorHAnsi" w:hAnsiTheme="minorHAnsi" w:cstheme="minorBidi"/>
          <w:sz w:val="22"/>
          <w:szCs w:val="22"/>
        </w:rPr>
        <w:t xml:space="preserve"> </w:t>
      </w:r>
      <w:r w:rsidRPr="00830F3A">
        <w:rPr>
          <w:rFonts w:asciiTheme="minorHAnsi" w:hAnsiTheme="minorHAnsi" w:cstheme="minorBidi"/>
          <w:sz w:val="22"/>
          <w:szCs w:val="22"/>
        </w:rPr>
        <w:t xml:space="preserve">zużycia paliw </w:t>
      </w:r>
      <w:r w:rsidR="49A53186" w:rsidRPr="00830F3A">
        <w:rPr>
          <w:rFonts w:asciiTheme="minorHAnsi" w:hAnsiTheme="minorHAnsi" w:cstheme="minorBidi"/>
          <w:sz w:val="22"/>
          <w:szCs w:val="22"/>
        </w:rPr>
        <w:t>emisyjnych</w:t>
      </w:r>
      <w:r w:rsidR="25205DCD" w:rsidRPr="00830F3A">
        <w:rPr>
          <w:rFonts w:asciiTheme="minorHAnsi" w:hAnsiTheme="minorHAnsi" w:cstheme="minorBidi"/>
          <w:sz w:val="22"/>
          <w:szCs w:val="22"/>
        </w:rPr>
        <w:t xml:space="preserve"> </w:t>
      </w:r>
      <w:r w:rsidRPr="00830F3A">
        <w:rPr>
          <w:rFonts w:asciiTheme="minorHAnsi" w:hAnsiTheme="minorHAnsi" w:cstheme="minorBidi"/>
          <w:sz w:val="22"/>
          <w:szCs w:val="22"/>
        </w:rPr>
        <w:t>w transporcie</w:t>
      </w:r>
      <w:r w:rsidR="00BD0A92">
        <w:rPr>
          <w:rFonts w:asciiTheme="minorHAnsi" w:hAnsiTheme="minorHAnsi" w:cstheme="minorBidi"/>
          <w:sz w:val="22"/>
          <w:szCs w:val="22"/>
        </w:rPr>
        <w:t>,</w:t>
      </w:r>
      <w:r w:rsidR="00575023" w:rsidRPr="00830F3A">
        <w:rPr>
          <w:rFonts w:asciiTheme="minorHAnsi" w:hAnsiTheme="minorHAnsi" w:cstheme="minorBidi"/>
          <w:sz w:val="22"/>
          <w:szCs w:val="22"/>
        </w:rPr>
        <w:t xml:space="preserve"> </w:t>
      </w:r>
      <w:r w:rsidR="1A9D4B34" w:rsidRPr="00830F3A">
        <w:rPr>
          <w:rFonts w:asciiTheme="minorHAnsi" w:hAnsiTheme="minorHAnsi" w:cstheme="minorBidi"/>
          <w:sz w:val="22"/>
          <w:szCs w:val="22"/>
        </w:rPr>
        <w:t>poprzez wsparcie zakupu</w:t>
      </w:r>
      <w:r w:rsidR="00BD0A92">
        <w:rPr>
          <w:rFonts w:asciiTheme="minorHAnsi" w:hAnsiTheme="minorHAnsi" w:cstheme="minorBidi"/>
          <w:sz w:val="22"/>
          <w:szCs w:val="22"/>
        </w:rPr>
        <w:t xml:space="preserve"> lub </w:t>
      </w:r>
      <w:r w:rsidR="230F41F9" w:rsidRPr="00830F3A">
        <w:rPr>
          <w:rFonts w:asciiTheme="minorHAnsi" w:hAnsiTheme="minorHAnsi" w:cstheme="minorBidi"/>
          <w:sz w:val="22"/>
          <w:szCs w:val="22"/>
        </w:rPr>
        <w:t>leasingu</w:t>
      </w:r>
      <w:r w:rsidR="1A9D4B34" w:rsidRPr="00830F3A">
        <w:rPr>
          <w:rFonts w:asciiTheme="minorHAnsi" w:hAnsiTheme="minorHAnsi" w:cstheme="minorBidi"/>
          <w:sz w:val="22"/>
          <w:szCs w:val="22"/>
        </w:rPr>
        <w:t xml:space="preserve"> </w:t>
      </w:r>
      <w:r w:rsidR="120C2EAB" w:rsidRPr="00830F3A">
        <w:rPr>
          <w:rFonts w:asciiTheme="minorHAnsi" w:hAnsiTheme="minorHAnsi" w:cstheme="minorBidi"/>
          <w:sz w:val="22"/>
          <w:szCs w:val="22"/>
        </w:rPr>
        <w:t>pojazdów</w:t>
      </w:r>
      <w:r w:rsidR="38AAE129" w:rsidRPr="00830F3A">
        <w:rPr>
          <w:rFonts w:asciiTheme="minorHAnsi" w:hAnsiTheme="minorHAnsi" w:cstheme="minorBidi"/>
          <w:sz w:val="22"/>
          <w:szCs w:val="22"/>
        </w:rPr>
        <w:t xml:space="preserve"> </w:t>
      </w:r>
      <w:r w:rsidR="00C35DA4" w:rsidRPr="00830F3A">
        <w:rPr>
          <w:rFonts w:asciiTheme="minorHAnsi" w:eastAsia="Calibri" w:hAnsiTheme="minorHAnsi" w:cstheme="minorBidi"/>
          <w:sz w:val="22"/>
          <w:szCs w:val="22"/>
        </w:rPr>
        <w:t>zeroemisyjnych</w:t>
      </w:r>
      <w:r w:rsidR="00C24C64" w:rsidRPr="00830F3A">
        <w:rPr>
          <w:rFonts w:asciiTheme="minorHAnsi" w:hAnsiTheme="minorHAnsi" w:cstheme="minorBidi"/>
          <w:sz w:val="22"/>
          <w:szCs w:val="22"/>
        </w:rPr>
        <w:t>.</w:t>
      </w:r>
    </w:p>
    <w:p w14:paraId="4600A3E6" w14:textId="77777777" w:rsidR="00945533" w:rsidRPr="0032460A" w:rsidRDefault="00945533" w:rsidP="00945533">
      <w:pPr>
        <w:autoSpaceDE w:val="0"/>
        <w:autoSpaceDN w:val="0"/>
        <w:adjustRightInd w:val="0"/>
        <w:jc w:val="both"/>
        <w:rPr>
          <w:rFonts w:asciiTheme="minorHAnsi" w:hAnsiTheme="minorHAnsi" w:cstheme="minorHAnsi"/>
          <w:color w:val="000000" w:themeColor="text1"/>
          <w:sz w:val="22"/>
          <w:szCs w:val="22"/>
        </w:rPr>
      </w:pPr>
      <w:r w:rsidRPr="0032460A">
        <w:rPr>
          <w:rFonts w:asciiTheme="minorHAnsi" w:hAnsiTheme="minorHAnsi" w:cstheme="minorHAnsi"/>
          <w:color w:val="000000" w:themeColor="text1"/>
          <w:sz w:val="22"/>
          <w:szCs w:val="22"/>
        </w:rPr>
        <w:t xml:space="preserve">W ramach programu będą realizowane </w:t>
      </w:r>
      <w:r w:rsidR="00581DBA">
        <w:rPr>
          <w:rFonts w:asciiTheme="minorHAnsi" w:hAnsiTheme="minorHAnsi" w:cstheme="minorHAnsi"/>
          <w:color w:val="000000" w:themeColor="text1"/>
          <w:sz w:val="22"/>
          <w:szCs w:val="22"/>
        </w:rPr>
        <w:t>inwestycje</w:t>
      </w:r>
      <w:r w:rsidRPr="0032460A">
        <w:rPr>
          <w:rFonts w:asciiTheme="minorHAnsi" w:hAnsiTheme="minorHAnsi" w:cstheme="minorHAnsi"/>
          <w:color w:val="000000" w:themeColor="text1"/>
          <w:sz w:val="22"/>
          <w:szCs w:val="22"/>
        </w:rPr>
        <w:t xml:space="preserve"> mające na celu rozwój gospodarczy kraju w kierunku gospodarki nowoczesnej, przyjaznej środowisku i o obiegu zamkniętym.</w:t>
      </w:r>
    </w:p>
    <w:p w14:paraId="219C7A4F" w14:textId="77777777" w:rsidR="00945533" w:rsidRPr="0032460A" w:rsidRDefault="00945533" w:rsidP="00945533">
      <w:pPr>
        <w:autoSpaceDE w:val="0"/>
        <w:autoSpaceDN w:val="0"/>
        <w:adjustRightInd w:val="0"/>
        <w:jc w:val="both"/>
        <w:rPr>
          <w:rFonts w:asciiTheme="minorHAnsi" w:hAnsiTheme="minorHAnsi" w:cstheme="minorHAnsi"/>
          <w:color w:val="000000" w:themeColor="text1"/>
          <w:sz w:val="22"/>
          <w:szCs w:val="22"/>
        </w:rPr>
      </w:pPr>
      <w:r w:rsidRPr="0032460A">
        <w:rPr>
          <w:rFonts w:asciiTheme="minorHAnsi" w:hAnsiTheme="minorHAnsi" w:cstheme="minorHAnsi"/>
          <w:color w:val="000000" w:themeColor="text1"/>
          <w:sz w:val="22"/>
          <w:szCs w:val="22"/>
        </w:rPr>
        <w:t xml:space="preserve">Wybrane </w:t>
      </w:r>
      <w:r w:rsidR="00581DBA">
        <w:rPr>
          <w:rFonts w:asciiTheme="minorHAnsi" w:hAnsiTheme="minorHAnsi" w:cstheme="minorHAnsi"/>
          <w:color w:val="000000" w:themeColor="text1"/>
          <w:sz w:val="22"/>
          <w:szCs w:val="22"/>
        </w:rPr>
        <w:t>inwestycje</w:t>
      </w:r>
      <w:r w:rsidRPr="0032460A">
        <w:rPr>
          <w:rFonts w:asciiTheme="minorHAnsi" w:hAnsiTheme="minorHAnsi" w:cstheme="minorHAnsi"/>
          <w:color w:val="000000" w:themeColor="text1"/>
          <w:sz w:val="22"/>
          <w:szCs w:val="22"/>
        </w:rPr>
        <w:t xml:space="preserve"> objęte dofinansowaniem będą zgodne z zasadą DNSH (Do No </w:t>
      </w:r>
      <w:proofErr w:type="spellStart"/>
      <w:r w:rsidRPr="0032460A">
        <w:rPr>
          <w:rFonts w:asciiTheme="minorHAnsi" w:hAnsiTheme="minorHAnsi" w:cstheme="minorHAnsi"/>
          <w:color w:val="000000" w:themeColor="text1"/>
          <w:sz w:val="22"/>
          <w:szCs w:val="22"/>
        </w:rPr>
        <w:t>Significant</w:t>
      </w:r>
      <w:proofErr w:type="spellEnd"/>
      <w:r w:rsidRPr="0032460A">
        <w:rPr>
          <w:rFonts w:asciiTheme="minorHAnsi" w:hAnsiTheme="minorHAnsi" w:cstheme="minorHAnsi"/>
          <w:color w:val="000000" w:themeColor="text1"/>
          <w:sz w:val="22"/>
          <w:szCs w:val="22"/>
        </w:rPr>
        <w:t xml:space="preserve"> </w:t>
      </w:r>
      <w:proofErr w:type="spellStart"/>
      <w:r w:rsidRPr="0032460A">
        <w:rPr>
          <w:rFonts w:asciiTheme="minorHAnsi" w:hAnsiTheme="minorHAnsi" w:cstheme="minorHAnsi"/>
          <w:color w:val="000000" w:themeColor="text1"/>
          <w:sz w:val="22"/>
          <w:szCs w:val="22"/>
        </w:rPr>
        <w:t>Harm</w:t>
      </w:r>
      <w:proofErr w:type="spellEnd"/>
      <w:r w:rsidRPr="0032460A">
        <w:rPr>
          <w:rFonts w:asciiTheme="minorHAnsi" w:hAnsiTheme="minorHAnsi" w:cstheme="minorHAnsi"/>
          <w:color w:val="000000" w:themeColor="text1"/>
          <w:sz w:val="22"/>
          <w:szCs w:val="22"/>
        </w:rPr>
        <w:t>), która odnosi się do 6 celów środowiskowych tj.:</w:t>
      </w:r>
    </w:p>
    <w:p w14:paraId="0B0CF4AE" w14:textId="77777777" w:rsidR="00945533" w:rsidRPr="0032460A" w:rsidRDefault="00945533" w:rsidP="00945533">
      <w:pPr>
        <w:pStyle w:val="Akapitzlist"/>
        <w:numPr>
          <w:ilvl w:val="0"/>
          <w:numId w:val="37"/>
        </w:numPr>
        <w:autoSpaceDE w:val="0"/>
        <w:autoSpaceDN w:val="0"/>
        <w:adjustRightInd w:val="0"/>
        <w:rPr>
          <w:rFonts w:asciiTheme="minorHAnsi" w:eastAsiaTheme="minorEastAsia" w:hAnsiTheme="minorHAnsi"/>
          <w:color w:val="000000" w:themeColor="text1"/>
          <w:sz w:val="22"/>
        </w:rPr>
      </w:pPr>
      <w:r w:rsidRPr="0032460A">
        <w:rPr>
          <w:rFonts w:asciiTheme="minorHAnsi" w:eastAsiaTheme="minorEastAsia" w:hAnsiTheme="minorHAnsi"/>
          <w:color w:val="000000" w:themeColor="text1"/>
          <w:sz w:val="22"/>
        </w:rPr>
        <w:t>łagodzenia zmian klimatu,</w:t>
      </w:r>
    </w:p>
    <w:p w14:paraId="0B1371BC" w14:textId="77777777" w:rsidR="00945533" w:rsidRPr="0032460A" w:rsidRDefault="00945533" w:rsidP="00945533">
      <w:pPr>
        <w:pStyle w:val="Akapitzlist"/>
        <w:numPr>
          <w:ilvl w:val="0"/>
          <w:numId w:val="37"/>
        </w:numPr>
        <w:autoSpaceDE w:val="0"/>
        <w:autoSpaceDN w:val="0"/>
        <w:adjustRightInd w:val="0"/>
        <w:rPr>
          <w:rFonts w:asciiTheme="minorHAnsi" w:eastAsiaTheme="minorEastAsia" w:hAnsiTheme="minorHAnsi"/>
          <w:color w:val="000000" w:themeColor="text1"/>
          <w:sz w:val="22"/>
        </w:rPr>
      </w:pPr>
      <w:r w:rsidRPr="0032460A">
        <w:rPr>
          <w:rFonts w:asciiTheme="minorHAnsi" w:eastAsiaTheme="minorEastAsia" w:hAnsiTheme="minorHAnsi"/>
          <w:color w:val="000000" w:themeColor="text1"/>
          <w:sz w:val="22"/>
        </w:rPr>
        <w:t>adaptacji do zmian klimatu,</w:t>
      </w:r>
    </w:p>
    <w:p w14:paraId="03FEE775" w14:textId="77777777" w:rsidR="00945533" w:rsidRPr="0032460A" w:rsidRDefault="00945533" w:rsidP="00945533">
      <w:pPr>
        <w:pStyle w:val="Akapitzlist"/>
        <w:numPr>
          <w:ilvl w:val="0"/>
          <w:numId w:val="37"/>
        </w:numPr>
        <w:autoSpaceDE w:val="0"/>
        <w:autoSpaceDN w:val="0"/>
        <w:adjustRightInd w:val="0"/>
        <w:rPr>
          <w:rFonts w:asciiTheme="minorHAnsi" w:eastAsiaTheme="minorEastAsia" w:hAnsiTheme="minorHAnsi"/>
          <w:color w:val="000000" w:themeColor="text1"/>
          <w:sz w:val="22"/>
        </w:rPr>
      </w:pPr>
      <w:r w:rsidRPr="0032460A">
        <w:rPr>
          <w:rFonts w:asciiTheme="minorHAnsi" w:eastAsiaTheme="minorEastAsia" w:hAnsiTheme="minorHAnsi"/>
          <w:color w:val="000000" w:themeColor="text1"/>
          <w:sz w:val="22"/>
        </w:rPr>
        <w:t>zrównoważonego wykorzystywania i ochrony zasobów wodnych i morskich,</w:t>
      </w:r>
    </w:p>
    <w:p w14:paraId="650222C8" w14:textId="77777777" w:rsidR="00945533" w:rsidRPr="0032460A" w:rsidRDefault="00945533" w:rsidP="00945533">
      <w:pPr>
        <w:pStyle w:val="Akapitzlist"/>
        <w:numPr>
          <w:ilvl w:val="0"/>
          <w:numId w:val="37"/>
        </w:numPr>
        <w:autoSpaceDE w:val="0"/>
        <w:autoSpaceDN w:val="0"/>
        <w:adjustRightInd w:val="0"/>
        <w:rPr>
          <w:rFonts w:asciiTheme="minorHAnsi" w:eastAsiaTheme="minorEastAsia" w:hAnsiTheme="minorHAnsi"/>
          <w:color w:val="000000" w:themeColor="text1"/>
          <w:sz w:val="22"/>
        </w:rPr>
      </w:pPr>
      <w:r w:rsidRPr="0032460A">
        <w:rPr>
          <w:rFonts w:asciiTheme="minorHAnsi" w:eastAsiaTheme="minorEastAsia" w:hAnsiTheme="minorHAnsi"/>
          <w:color w:val="000000" w:themeColor="text1"/>
          <w:sz w:val="22"/>
        </w:rPr>
        <w:t>gospodarki o obiegu zamkniętym, w tym zapobieganiu powstawaniu odpadów i recykling,</w:t>
      </w:r>
    </w:p>
    <w:p w14:paraId="1DFD441A" w14:textId="77777777" w:rsidR="00945533" w:rsidRPr="0032460A" w:rsidRDefault="00945533" w:rsidP="00945533">
      <w:pPr>
        <w:pStyle w:val="Akapitzlist"/>
        <w:numPr>
          <w:ilvl w:val="0"/>
          <w:numId w:val="37"/>
        </w:numPr>
        <w:autoSpaceDE w:val="0"/>
        <w:autoSpaceDN w:val="0"/>
        <w:adjustRightInd w:val="0"/>
        <w:rPr>
          <w:rFonts w:asciiTheme="minorHAnsi" w:eastAsiaTheme="minorEastAsia" w:hAnsiTheme="minorHAnsi"/>
          <w:color w:val="000000" w:themeColor="text1"/>
          <w:sz w:val="22"/>
        </w:rPr>
      </w:pPr>
      <w:r w:rsidRPr="0032460A">
        <w:rPr>
          <w:rFonts w:asciiTheme="minorHAnsi" w:eastAsiaTheme="minorEastAsia" w:hAnsiTheme="minorHAnsi"/>
          <w:color w:val="000000" w:themeColor="text1"/>
          <w:sz w:val="22"/>
        </w:rPr>
        <w:t>zapobieganiu i kontroli zanieczyszczeń powietrza, wody i ziemi,</w:t>
      </w:r>
    </w:p>
    <w:p w14:paraId="182A4D13" w14:textId="77777777" w:rsidR="00945533" w:rsidRPr="0032460A" w:rsidRDefault="00945533" w:rsidP="00945533">
      <w:pPr>
        <w:pStyle w:val="Akapitzlist"/>
        <w:numPr>
          <w:ilvl w:val="0"/>
          <w:numId w:val="37"/>
        </w:numPr>
        <w:autoSpaceDE w:val="0"/>
        <w:autoSpaceDN w:val="0"/>
        <w:adjustRightInd w:val="0"/>
        <w:rPr>
          <w:rFonts w:asciiTheme="minorHAnsi" w:eastAsiaTheme="minorEastAsia" w:hAnsiTheme="minorHAnsi"/>
          <w:color w:val="000000" w:themeColor="text1"/>
        </w:rPr>
      </w:pPr>
      <w:r w:rsidRPr="0032460A">
        <w:rPr>
          <w:rFonts w:asciiTheme="minorHAnsi" w:eastAsiaTheme="minorEastAsia" w:hAnsiTheme="minorHAnsi"/>
          <w:color w:val="000000" w:themeColor="text1"/>
          <w:sz w:val="22"/>
        </w:rPr>
        <w:t>ochrony i odbudowy bioróżnorodności i ekosystemów.</w:t>
      </w:r>
    </w:p>
    <w:p w14:paraId="29DB8B26" w14:textId="77777777" w:rsidR="00175FF6" w:rsidRPr="00830F3A" w:rsidRDefault="00175FF6" w:rsidP="00ED1415">
      <w:pPr>
        <w:pStyle w:val="Akapitzlist"/>
        <w:numPr>
          <w:ilvl w:val="0"/>
          <w:numId w:val="5"/>
        </w:numPr>
        <w:tabs>
          <w:tab w:val="left" w:pos="284"/>
        </w:tabs>
        <w:autoSpaceDE w:val="0"/>
        <w:autoSpaceDN w:val="0"/>
        <w:adjustRightInd w:val="0"/>
        <w:spacing w:before="120" w:line="276" w:lineRule="auto"/>
        <w:ind w:left="0" w:firstLine="0"/>
        <w:contextualSpacing w:val="0"/>
        <w:jc w:val="both"/>
        <w:rPr>
          <w:rFonts w:asciiTheme="minorHAnsi" w:hAnsiTheme="minorHAnsi" w:cstheme="minorBidi"/>
          <w:b/>
          <w:sz w:val="22"/>
          <w:szCs w:val="22"/>
        </w:rPr>
      </w:pPr>
      <w:r w:rsidRPr="00830F3A">
        <w:rPr>
          <w:rFonts w:asciiTheme="minorHAnsi" w:hAnsiTheme="minorHAnsi" w:cstheme="minorBidi"/>
          <w:b/>
          <w:sz w:val="22"/>
          <w:szCs w:val="22"/>
        </w:rPr>
        <w:t>Wskaźnik osiągnięcia cel</w:t>
      </w:r>
      <w:r w:rsidR="000B55CE" w:rsidRPr="00830F3A">
        <w:rPr>
          <w:rFonts w:asciiTheme="minorHAnsi" w:hAnsiTheme="minorHAnsi" w:cstheme="minorBidi"/>
          <w:b/>
          <w:sz w:val="22"/>
          <w:szCs w:val="22"/>
        </w:rPr>
        <w:t>u</w:t>
      </w:r>
    </w:p>
    <w:p w14:paraId="667601F3" w14:textId="77777777" w:rsidR="00DC7027" w:rsidRPr="00830F3A" w:rsidRDefault="00DC7027" w:rsidP="00ED1415">
      <w:pPr>
        <w:tabs>
          <w:tab w:val="left" w:pos="284"/>
        </w:tabs>
        <w:autoSpaceDE w:val="0"/>
        <w:autoSpaceDN w:val="0"/>
        <w:adjustRightInd w:val="0"/>
        <w:spacing w:before="240" w:after="120" w:line="276" w:lineRule="auto"/>
        <w:jc w:val="both"/>
        <w:rPr>
          <w:rFonts w:asciiTheme="minorHAnsi" w:hAnsiTheme="minorHAnsi" w:cstheme="minorHAnsi"/>
          <w:sz w:val="22"/>
          <w:szCs w:val="22"/>
        </w:rPr>
      </w:pPr>
      <w:r w:rsidRPr="00830F3A">
        <w:rPr>
          <w:rFonts w:asciiTheme="minorHAnsi" w:hAnsiTheme="minorHAnsi" w:cstheme="minorHAnsi"/>
          <w:sz w:val="22"/>
          <w:szCs w:val="22"/>
        </w:rPr>
        <w:t>Stopień realizacji celu programu mierzony za pomocą wskaźnika osiągnięcia celu pn.</w:t>
      </w:r>
      <w:r w:rsidR="003125EE" w:rsidRPr="00830F3A">
        <w:rPr>
          <w:rFonts w:asciiTheme="minorHAnsi" w:hAnsiTheme="minorHAnsi" w:cstheme="minorHAnsi"/>
          <w:sz w:val="22"/>
          <w:szCs w:val="22"/>
        </w:rPr>
        <w:t>:</w:t>
      </w:r>
    </w:p>
    <w:p w14:paraId="5835BC9D" w14:textId="77777777" w:rsidR="00DC7027" w:rsidRPr="00830F3A" w:rsidRDefault="00DC7027" w:rsidP="00ED1415">
      <w:pPr>
        <w:tabs>
          <w:tab w:val="left" w:pos="284"/>
        </w:tabs>
        <w:autoSpaceDE w:val="0"/>
        <w:autoSpaceDN w:val="0"/>
        <w:adjustRightInd w:val="0"/>
        <w:spacing w:before="240" w:after="120" w:line="276" w:lineRule="auto"/>
        <w:jc w:val="both"/>
        <w:rPr>
          <w:rFonts w:asciiTheme="minorHAnsi" w:hAnsiTheme="minorHAnsi" w:cstheme="minorBidi"/>
          <w:b/>
          <w:sz w:val="22"/>
          <w:szCs w:val="22"/>
        </w:rPr>
      </w:pPr>
      <w:r w:rsidRPr="00830F3A">
        <w:rPr>
          <w:rFonts w:asciiTheme="minorHAnsi" w:hAnsiTheme="minorHAnsi" w:cstheme="minorBidi"/>
          <w:b/>
          <w:sz w:val="22"/>
          <w:szCs w:val="22"/>
        </w:rPr>
        <w:t>Zmniejszenie emisji CO</w:t>
      </w:r>
      <w:r w:rsidRPr="00830F3A">
        <w:rPr>
          <w:rFonts w:asciiTheme="minorHAnsi" w:hAnsiTheme="minorHAnsi" w:cstheme="minorBidi"/>
          <w:b/>
          <w:sz w:val="22"/>
          <w:szCs w:val="22"/>
          <w:vertAlign w:val="subscript"/>
        </w:rPr>
        <w:t>2</w:t>
      </w:r>
      <w:r w:rsidRPr="00830F3A">
        <w:rPr>
          <w:rStyle w:val="Odwoanieprzypisudolnego"/>
          <w:rFonts w:asciiTheme="minorHAnsi" w:hAnsiTheme="minorHAnsi" w:cstheme="minorBidi"/>
          <w:b/>
          <w:sz w:val="22"/>
          <w:szCs w:val="22"/>
        </w:rPr>
        <w:footnoteReference w:id="2"/>
      </w:r>
    </w:p>
    <w:p w14:paraId="2091BE1C" w14:textId="6ADC131A" w:rsidR="00DC7027" w:rsidRPr="00F853BB" w:rsidRDefault="00DC7027" w:rsidP="00ED1415">
      <w:pPr>
        <w:spacing w:before="240" w:after="240" w:line="276" w:lineRule="auto"/>
        <w:jc w:val="both"/>
        <w:rPr>
          <w:rFonts w:asciiTheme="minorHAnsi" w:hAnsiTheme="minorHAnsi" w:cstheme="minorBidi"/>
          <w:sz w:val="22"/>
          <w:szCs w:val="22"/>
        </w:rPr>
      </w:pPr>
      <w:r w:rsidRPr="00F853BB">
        <w:rPr>
          <w:rFonts w:asciiTheme="minorHAnsi" w:hAnsiTheme="minorHAnsi" w:cstheme="minorBidi"/>
          <w:sz w:val="22"/>
          <w:szCs w:val="22"/>
        </w:rPr>
        <w:t>Planowan</w:t>
      </w:r>
      <w:r w:rsidR="001623B5" w:rsidRPr="00F853BB">
        <w:rPr>
          <w:rFonts w:asciiTheme="minorHAnsi" w:hAnsiTheme="minorHAnsi" w:cstheme="minorBidi"/>
          <w:sz w:val="22"/>
          <w:szCs w:val="22"/>
        </w:rPr>
        <w:t>a</w:t>
      </w:r>
      <w:r w:rsidRPr="00F853BB">
        <w:rPr>
          <w:rFonts w:asciiTheme="minorHAnsi" w:hAnsiTheme="minorHAnsi" w:cstheme="minorBidi"/>
          <w:sz w:val="22"/>
          <w:szCs w:val="22"/>
        </w:rPr>
        <w:t xml:space="preserve"> wartoś</w:t>
      </w:r>
      <w:r w:rsidR="001623B5" w:rsidRPr="00F853BB">
        <w:rPr>
          <w:rFonts w:asciiTheme="minorHAnsi" w:hAnsiTheme="minorHAnsi" w:cstheme="minorBidi"/>
          <w:sz w:val="22"/>
          <w:szCs w:val="22"/>
        </w:rPr>
        <w:t>ć</w:t>
      </w:r>
      <w:r w:rsidRPr="00F853BB">
        <w:rPr>
          <w:rFonts w:asciiTheme="minorHAnsi" w:hAnsiTheme="minorHAnsi" w:cstheme="minorBidi"/>
          <w:sz w:val="22"/>
          <w:szCs w:val="22"/>
        </w:rPr>
        <w:t xml:space="preserve"> wskaźnika osiągnięcia celu dla bezzwrotnej formy dofinansowania wynosi co</w:t>
      </w:r>
      <w:r w:rsidR="00CA407A" w:rsidRPr="00F853BB">
        <w:rPr>
          <w:rFonts w:asciiTheme="minorHAnsi" w:hAnsiTheme="minorHAnsi" w:cstheme="minorBidi"/>
          <w:sz w:val="22"/>
          <w:szCs w:val="22"/>
        </w:rPr>
        <w:t> </w:t>
      </w:r>
      <w:r w:rsidRPr="00F853BB">
        <w:rPr>
          <w:rFonts w:asciiTheme="minorHAnsi" w:hAnsiTheme="minorHAnsi" w:cstheme="minorBidi"/>
          <w:sz w:val="22"/>
          <w:szCs w:val="22"/>
        </w:rPr>
        <w:t xml:space="preserve">najmniej </w:t>
      </w:r>
      <w:r w:rsidR="006729AC">
        <w:rPr>
          <w:rFonts w:asciiTheme="minorHAnsi" w:hAnsiTheme="minorHAnsi" w:cstheme="minorBidi"/>
          <w:sz w:val="22"/>
          <w:szCs w:val="22"/>
        </w:rPr>
        <w:t>XXX</w:t>
      </w:r>
      <w:r w:rsidR="00F853BB" w:rsidRPr="00F853BB">
        <w:rPr>
          <w:rFonts w:asciiTheme="minorHAnsi" w:hAnsiTheme="minorHAnsi" w:cstheme="minorBidi"/>
          <w:sz w:val="22"/>
          <w:szCs w:val="22"/>
        </w:rPr>
        <w:t xml:space="preserve"> </w:t>
      </w:r>
      <w:r w:rsidRPr="00F853BB">
        <w:rPr>
          <w:rFonts w:asciiTheme="minorHAnsi" w:hAnsiTheme="minorHAnsi" w:cstheme="minorBidi"/>
          <w:sz w:val="22"/>
          <w:szCs w:val="22"/>
        </w:rPr>
        <w:t>Mg/rok.</w:t>
      </w:r>
    </w:p>
    <w:p w14:paraId="1237014E" w14:textId="1CCC122C" w:rsidR="00E45ABF" w:rsidRPr="00F853BB" w:rsidRDefault="00E45ABF" w:rsidP="00ED1415">
      <w:pPr>
        <w:tabs>
          <w:tab w:val="left" w:pos="284"/>
        </w:tabs>
        <w:autoSpaceDE w:val="0"/>
        <w:autoSpaceDN w:val="0"/>
        <w:adjustRightInd w:val="0"/>
        <w:spacing w:before="240" w:after="120" w:line="276" w:lineRule="auto"/>
        <w:jc w:val="both"/>
        <w:rPr>
          <w:rFonts w:asciiTheme="minorHAnsi" w:hAnsiTheme="minorHAnsi" w:cstheme="minorHAnsi"/>
          <w:b/>
          <w:bCs/>
          <w:sz w:val="22"/>
          <w:szCs w:val="22"/>
        </w:rPr>
      </w:pPr>
      <w:r w:rsidRPr="00F853BB">
        <w:rPr>
          <w:rFonts w:asciiTheme="minorHAnsi" w:hAnsiTheme="minorHAnsi" w:cstheme="minorHAnsi"/>
          <w:b/>
          <w:bCs/>
          <w:sz w:val="22"/>
          <w:szCs w:val="22"/>
        </w:rPr>
        <w:t>Ograniczenie emisji pyłów o średnicy mniejszej niż 10 mikrometrów (PM10)</w:t>
      </w:r>
      <w:r w:rsidR="00767E72" w:rsidRPr="00767E72">
        <w:rPr>
          <w:rStyle w:val="Odwoanieprzypisudolnego"/>
          <w:rFonts w:cstheme="minorBidi"/>
        </w:rPr>
        <w:t>1</w:t>
      </w:r>
      <w:r w:rsidRPr="00767E72">
        <w:rPr>
          <w:rStyle w:val="Odwoanieprzypisudolnego"/>
          <w:rFonts w:cstheme="minorBidi"/>
        </w:rPr>
        <w:t> </w:t>
      </w:r>
    </w:p>
    <w:p w14:paraId="6339CB99" w14:textId="692CD004" w:rsidR="00DC7027" w:rsidRPr="00F853BB" w:rsidRDefault="00E45ABF" w:rsidP="00ED1415">
      <w:pPr>
        <w:spacing w:before="240" w:after="240" w:line="276" w:lineRule="auto"/>
        <w:jc w:val="both"/>
        <w:rPr>
          <w:rFonts w:asciiTheme="minorHAnsi" w:hAnsiTheme="minorHAnsi" w:cstheme="minorBidi"/>
          <w:sz w:val="22"/>
          <w:szCs w:val="22"/>
        </w:rPr>
      </w:pPr>
      <w:r w:rsidRPr="00F853BB">
        <w:rPr>
          <w:rFonts w:asciiTheme="minorHAnsi" w:hAnsiTheme="minorHAnsi" w:cstheme="minorBidi"/>
          <w:sz w:val="22"/>
          <w:szCs w:val="22"/>
        </w:rPr>
        <w:t>Planowan</w:t>
      </w:r>
      <w:r w:rsidR="001623B5" w:rsidRPr="00F853BB">
        <w:rPr>
          <w:rFonts w:asciiTheme="minorHAnsi" w:hAnsiTheme="minorHAnsi" w:cstheme="minorBidi"/>
          <w:sz w:val="22"/>
          <w:szCs w:val="22"/>
        </w:rPr>
        <w:t>a</w:t>
      </w:r>
      <w:r w:rsidRPr="00F853BB">
        <w:rPr>
          <w:rFonts w:asciiTheme="minorHAnsi" w:hAnsiTheme="minorHAnsi" w:cstheme="minorBidi"/>
          <w:sz w:val="22"/>
          <w:szCs w:val="22"/>
        </w:rPr>
        <w:t xml:space="preserve"> wartoś</w:t>
      </w:r>
      <w:r w:rsidR="001623B5" w:rsidRPr="00F853BB">
        <w:rPr>
          <w:rFonts w:asciiTheme="minorHAnsi" w:hAnsiTheme="minorHAnsi" w:cstheme="minorBidi"/>
          <w:sz w:val="22"/>
          <w:szCs w:val="22"/>
        </w:rPr>
        <w:t>ć</w:t>
      </w:r>
      <w:r w:rsidRPr="00F853BB">
        <w:rPr>
          <w:rFonts w:asciiTheme="minorHAnsi" w:hAnsiTheme="minorHAnsi" w:cstheme="minorBidi"/>
          <w:sz w:val="22"/>
          <w:szCs w:val="22"/>
        </w:rPr>
        <w:t xml:space="preserve"> wskaźnika osiągnięcia celu dla bezzwrotnej formy dofinansowania wynosi co</w:t>
      </w:r>
      <w:r w:rsidR="00CA407A" w:rsidRPr="00F853BB">
        <w:rPr>
          <w:rFonts w:asciiTheme="minorHAnsi" w:hAnsiTheme="minorHAnsi" w:cstheme="minorBidi"/>
          <w:sz w:val="22"/>
          <w:szCs w:val="22"/>
        </w:rPr>
        <w:t> </w:t>
      </w:r>
      <w:r w:rsidRPr="00F853BB">
        <w:rPr>
          <w:rFonts w:asciiTheme="minorHAnsi" w:hAnsiTheme="minorHAnsi" w:cstheme="minorBidi"/>
          <w:sz w:val="22"/>
          <w:szCs w:val="22"/>
        </w:rPr>
        <w:t xml:space="preserve">najmniej </w:t>
      </w:r>
      <w:r w:rsidR="006729AC">
        <w:rPr>
          <w:rFonts w:asciiTheme="minorHAnsi" w:hAnsiTheme="minorHAnsi"/>
          <w:sz w:val="22"/>
          <w:szCs w:val="22"/>
        </w:rPr>
        <w:t>XXX</w:t>
      </w:r>
      <w:r w:rsidR="00F853BB" w:rsidRPr="00F853BB">
        <w:rPr>
          <w:rFonts w:asciiTheme="minorHAnsi" w:hAnsiTheme="minorHAnsi"/>
          <w:sz w:val="22"/>
          <w:szCs w:val="22"/>
        </w:rPr>
        <w:t xml:space="preserve"> </w:t>
      </w:r>
      <w:r w:rsidR="000B7CB5" w:rsidRPr="00F853BB">
        <w:rPr>
          <w:rFonts w:asciiTheme="minorHAnsi" w:hAnsiTheme="minorHAnsi" w:cstheme="minorBidi"/>
          <w:sz w:val="22"/>
          <w:szCs w:val="22"/>
        </w:rPr>
        <w:t>Mg</w:t>
      </w:r>
      <w:r w:rsidRPr="00F853BB">
        <w:rPr>
          <w:rFonts w:asciiTheme="minorHAnsi" w:hAnsiTheme="minorHAnsi" w:cstheme="minorBidi"/>
          <w:sz w:val="22"/>
          <w:szCs w:val="22"/>
        </w:rPr>
        <w:t>/rok.</w:t>
      </w:r>
    </w:p>
    <w:p w14:paraId="3B44AA9D" w14:textId="5BE1EC89" w:rsidR="00DC7027" w:rsidRPr="00F853BB" w:rsidRDefault="00DC7027" w:rsidP="00ED1415">
      <w:pPr>
        <w:tabs>
          <w:tab w:val="left" w:pos="284"/>
        </w:tabs>
        <w:autoSpaceDE w:val="0"/>
        <w:autoSpaceDN w:val="0"/>
        <w:adjustRightInd w:val="0"/>
        <w:spacing w:before="240" w:after="120" w:line="276" w:lineRule="auto"/>
        <w:jc w:val="both"/>
        <w:rPr>
          <w:rFonts w:asciiTheme="minorHAnsi" w:hAnsiTheme="minorHAnsi" w:cstheme="minorHAnsi"/>
          <w:b/>
          <w:bCs/>
          <w:sz w:val="22"/>
          <w:szCs w:val="22"/>
        </w:rPr>
      </w:pPr>
      <w:r w:rsidRPr="00F853BB">
        <w:rPr>
          <w:rFonts w:asciiTheme="minorHAnsi" w:hAnsiTheme="minorHAnsi" w:cstheme="minorHAnsi"/>
          <w:b/>
          <w:bCs/>
          <w:sz w:val="22"/>
          <w:szCs w:val="22"/>
        </w:rPr>
        <w:t>Ograniczenie emisji tlenków azotu</w:t>
      </w:r>
      <w:r w:rsidR="00767E72" w:rsidRPr="00767E72">
        <w:rPr>
          <w:rStyle w:val="Odwoanieprzypisudolnego"/>
          <w:rFonts w:cstheme="minorBidi"/>
        </w:rPr>
        <w:t>1</w:t>
      </w:r>
    </w:p>
    <w:p w14:paraId="54521071" w14:textId="33D179B5" w:rsidR="00DC7027" w:rsidRPr="00830F3A" w:rsidRDefault="00DC7027" w:rsidP="00ED1415">
      <w:pPr>
        <w:spacing w:before="240" w:after="240" w:line="276" w:lineRule="auto"/>
        <w:jc w:val="both"/>
        <w:rPr>
          <w:rFonts w:asciiTheme="minorHAnsi" w:hAnsiTheme="minorHAnsi" w:cstheme="minorBidi"/>
          <w:sz w:val="22"/>
          <w:szCs w:val="22"/>
        </w:rPr>
      </w:pPr>
      <w:r w:rsidRPr="00F853BB">
        <w:rPr>
          <w:rFonts w:asciiTheme="minorHAnsi" w:hAnsiTheme="minorHAnsi" w:cstheme="minorBidi"/>
          <w:sz w:val="22"/>
          <w:szCs w:val="22"/>
        </w:rPr>
        <w:t>Planowan</w:t>
      </w:r>
      <w:r w:rsidR="001623B5" w:rsidRPr="00F853BB">
        <w:rPr>
          <w:rFonts w:asciiTheme="minorHAnsi" w:hAnsiTheme="minorHAnsi" w:cstheme="minorBidi"/>
          <w:sz w:val="22"/>
          <w:szCs w:val="22"/>
        </w:rPr>
        <w:t>a</w:t>
      </w:r>
      <w:r w:rsidRPr="00F853BB">
        <w:rPr>
          <w:rFonts w:asciiTheme="minorHAnsi" w:hAnsiTheme="minorHAnsi" w:cstheme="minorBidi"/>
          <w:sz w:val="22"/>
          <w:szCs w:val="22"/>
        </w:rPr>
        <w:t xml:space="preserve"> wartoś</w:t>
      </w:r>
      <w:r w:rsidR="001623B5" w:rsidRPr="00F853BB">
        <w:rPr>
          <w:rFonts w:asciiTheme="minorHAnsi" w:hAnsiTheme="minorHAnsi" w:cstheme="minorBidi"/>
          <w:sz w:val="22"/>
          <w:szCs w:val="22"/>
        </w:rPr>
        <w:t>ć</w:t>
      </w:r>
      <w:r w:rsidRPr="00F853BB">
        <w:rPr>
          <w:rFonts w:asciiTheme="minorHAnsi" w:hAnsiTheme="minorHAnsi" w:cstheme="minorBidi"/>
          <w:sz w:val="22"/>
          <w:szCs w:val="22"/>
        </w:rPr>
        <w:t xml:space="preserve"> wskaźnika osiągnięcia celu dla bezzwrotnej formy dofinansowania wynosi co</w:t>
      </w:r>
      <w:r w:rsidR="00CA407A" w:rsidRPr="00F853BB">
        <w:rPr>
          <w:rFonts w:asciiTheme="minorHAnsi" w:hAnsiTheme="minorHAnsi" w:cstheme="minorBidi"/>
          <w:sz w:val="22"/>
          <w:szCs w:val="22"/>
        </w:rPr>
        <w:t> </w:t>
      </w:r>
      <w:r w:rsidRPr="00F853BB">
        <w:rPr>
          <w:rFonts w:asciiTheme="minorHAnsi" w:hAnsiTheme="minorHAnsi" w:cstheme="minorBidi"/>
          <w:sz w:val="22"/>
          <w:szCs w:val="22"/>
        </w:rPr>
        <w:t>najmniej</w:t>
      </w:r>
      <w:r w:rsidR="00F853BB" w:rsidRPr="00F853BB">
        <w:rPr>
          <w:rFonts w:asciiTheme="minorHAnsi" w:hAnsiTheme="minorHAnsi" w:cstheme="minorBidi"/>
          <w:sz w:val="22"/>
          <w:szCs w:val="22"/>
        </w:rPr>
        <w:t xml:space="preserve"> </w:t>
      </w:r>
      <w:r w:rsidR="006729AC">
        <w:rPr>
          <w:rFonts w:asciiTheme="minorHAnsi" w:hAnsiTheme="minorHAnsi" w:cstheme="minorBidi"/>
          <w:sz w:val="22"/>
          <w:szCs w:val="22"/>
        </w:rPr>
        <w:t>XXX</w:t>
      </w:r>
      <w:r w:rsidR="00F853BB" w:rsidRPr="00F853BB">
        <w:rPr>
          <w:rFonts w:asciiTheme="minorHAnsi" w:hAnsiTheme="minorHAnsi" w:cstheme="minorBidi"/>
          <w:sz w:val="22"/>
          <w:szCs w:val="22"/>
        </w:rPr>
        <w:t xml:space="preserve"> </w:t>
      </w:r>
      <w:r w:rsidRPr="00F853BB">
        <w:rPr>
          <w:rFonts w:asciiTheme="minorHAnsi" w:hAnsiTheme="minorHAnsi" w:cstheme="minorBidi"/>
          <w:sz w:val="22"/>
          <w:szCs w:val="22"/>
        </w:rPr>
        <w:t>Mg/rok.</w:t>
      </w:r>
    </w:p>
    <w:p w14:paraId="6B4D9CDC" w14:textId="77777777" w:rsidR="00175FF6" w:rsidRPr="00830F3A" w:rsidRDefault="00175FF6" w:rsidP="00ED1415">
      <w:pPr>
        <w:pStyle w:val="Akapitzlist"/>
        <w:numPr>
          <w:ilvl w:val="0"/>
          <w:numId w:val="5"/>
        </w:numPr>
        <w:tabs>
          <w:tab w:val="left" w:pos="284"/>
        </w:tabs>
        <w:autoSpaceDE w:val="0"/>
        <w:autoSpaceDN w:val="0"/>
        <w:adjustRightInd w:val="0"/>
        <w:spacing w:before="120" w:line="276" w:lineRule="auto"/>
        <w:ind w:left="0" w:firstLine="0"/>
        <w:contextualSpacing w:val="0"/>
        <w:jc w:val="both"/>
        <w:rPr>
          <w:rFonts w:asciiTheme="minorHAnsi" w:hAnsiTheme="minorHAnsi" w:cstheme="minorBidi"/>
          <w:b/>
          <w:sz w:val="22"/>
          <w:szCs w:val="22"/>
        </w:rPr>
      </w:pPr>
      <w:r w:rsidRPr="00830F3A">
        <w:rPr>
          <w:rFonts w:asciiTheme="minorHAnsi" w:hAnsiTheme="minorHAnsi" w:cstheme="minorBidi"/>
          <w:b/>
          <w:sz w:val="22"/>
          <w:szCs w:val="22"/>
        </w:rPr>
        <w:t>Budżet</w:t>
      </w:r>
    </w:p>
    <w:p w14:paraId="1B878DA6" w14:textId="77777777" w:rsidR="00937972" w:rsidRDefault="00123084">
      <w:pPr>
        <w:spacing w:before="240" w:after="120" w:line="276" w:lineRule="auto"/>
        <w:jc w:val="both"/>
        <w:rPr>
          <w:rFonts w:asciiTheme="minorHAnsi" w:hAnsiTheme="minorHAnsi" w:cstheme="minorBidi"/>
          <w:sz w:val="22"/>
          <w:szCs w:val="22"/>
        </w:rPr>
      </w:pPr>
      <w:r>
        <w:rPr>
          <w:rFonts w:asciiTheme="minorHAnsi" w:hAnsiTheme="minorHAnsi" w:cstheme="minorBidi"/>
          <w:sz w:val="22"/>
          <w:szCs w:val="22"/>
        </w:rPr>
        <w:t>K</w:t>
      </w:r>
      <w:r w:rsidR="55307BC3" w:rsidRPr="00830F3A">
        <w:rPr>
          <w:rFonts w:asciiTheme="minorHAnsi" w:hAnsiTheme="minorHAnsi" w:cstheme="minorBidi"/>
          <w:sz w:val="22"/>
          <w:szCs w:val="22"/>
        </w:rPr>
        <w:t xml:space="preserve">wota alokacji dla bezzwrotnych form dofinansowania: </w:t>
      </w:r>
      <w:r w:rsidR="55307BC3" w:rsidRPr="00102033">
        <w:rPr>
          <w:rFonts w:asciiTheme="minorHAnsi" w:hAnsiTheme="minorHAnsi" w:cstheme="minorBidi"/>
          <w:sz w:val="22"/>
          <w:szCs w:val="22"/>
        </w:rPr>
        <w:t xml:space="preserve">do </w:t>
      </w:r>
      <w:r w:rsidR="00970EBF">
        <w:rPr>
          <w:rFonts w:asciiTheme="minorHAnsi" w:hAnsiTheme="minorHAnsi" w:cstheme="minorBidi"/>
          <w:sz w:val="22"/>
          <w:szCs w:val="22"/>
        </w:rPr>
        <w:t>1 000</w:t>
      </w:r>
      <w:r w:rsidR="000B7CB5" w:rsidRPr="00123084">
        <w:rPr>
          <w:rFonts w:asciiTheme="minorHAnsi" w:hAnsiTheme="minorHAnsi" w:cstheme="minorBidi"/>
          <w:sz w:val="22"/>
          <w:szCs w:val="22"/>
        </w:rPr>
        <w:t> </w:t>
      </w:r>
      <w:r w:rsidR="001B5C15" w:rsidRPr="00123084">
        <w:rPr>
          <w:rFonts w:asciiTheme="minorHAnsi" w:hAnsiTheme="minorHAnsi" w:cstheme="minorBidi"/>
          <w:sz w:val="22"/>
          <w:szCs w:val="22"/>
        </w:rPr>
        <w:t>000 </w:t>
      </w:r>
      <w:r w:rsidR="00F21DB8" w:rsidRPr="00123084">
        <w:rPr>
          <w:rFonts w:asciiTheme="minorHAnsi" w:hAnsiTheme="minorHAnsi" w:cstheme="minorBidi"/>
          <w:sz w:val="22"/>
          <w:szCs w:val="22"/>
        </w:rPr>
        <w:t>ty</w:t>
      </w:r>
      <w:r w:rsidR="00953D83" w:rsidRPr="00123084">
        <w:rPr>
          <w:rFonts w:asciiTheme="minorHAnsi" w:hAnsiTheme="minorHAnsi" w:cstheme="minorBidi"/>
          <w:sz w:val="22"/>
          <w:szCs w:val="22"/>
        </w:rPr>
        <w:t>s</w:t>
      </w:r>
      <w:r w:rsidR="00F21DB8" w:rsidRPr="00123084">
        <w:rPr>
          <w:rFonts w:asciiTheme="minorHAnsi" w:hAnsiTheme="minorHAnsi" w:cstheme="minorBidi"/>
          <w:sz w:val="22"/>
          <w:szCs w:val="22"/>
        </w:rPr>
        <w:t>.</w:t>
      </w:r>
      <w:r w:rsidR="7B535147" w:rsidRPr="00123084">
        <w:rPr>
          <w:rFonts w:asciiTheme="minorHAnsi" w:hAnsiTheme="minorHAnsi" w:cstheme="minorBidi"/>
          <w:sz w:val="22"/>
          <w:szCs w:val="22"/>
        </w:rPr>
        <w:t xml:space="preserve"> </w:t>
      </w:r>
      <w:r w:rsidR="00CE58A1" w:rsidRPr="00123084">
        <w:rPr>
          <w:rFonts w:asciiTheme="minorHAnsi" w:hAnsiTheme="minorHAnsi" w:cstheme="minorBidi"/>
          <w:sz w:val="22"/>
          <w:szCs w:val="22"/>
        </w:rPr>
        <w:t>zł</w:t>
      </w:r>
      <w:r w:rsidR="00970EBF">
        <w:rPr>
          <w:rFonts w:asciiTheme="minorHAnsi" w:hAnsiTheme="minorHAnsi" w:cstheme="minorBidi"/>
          <w:sz w:val="22"/>
          <w:szCs w:val="22"/>
        </w:rPr>
        <w:t>.</w:t>
      </w:r>
      <w:r w:rsidR="00674FDE" w:rsidRPr="00830F3A">
        <w:rPr>
          <w:rFonts w:asciiTheme="minorHAnsi" w:hAnsiTheme="minorHAnsi" w:cstheme="minorBidi"/>
          <w:sz w:val="22"/>
          <w:szCs w:val="22"/>
        </w:rPr>
        <w:t xml:space="preserve"> </w:t>
      </w:r>
    </w:p>
    <w:p w14:paraId="3A51D82C" w14:textId="77777777" w:rsidR="00175FF6" w:rsidRPr="000823DC" w:rsidRDefault="00175FF6" w:rsidP="000F3093">
      <w:pPr>
        <w:pStyle w:val="Akapitzlist"/>
        <w:numPr>
          <w:ilvl w:val="0"/>
          <w:numId w:val="5"/>
        </w:numPr>
        <w:tabs>
          <w:tab w:val="left" w:pos="284"/>
        </w:tabs>
        <w:autoSpaceDE w:val="0"/>
        <w:autoSpaceDN w:val="0"/>
        <w:adjustRightInd w:val="0"/>
        <w:spacing w:before="120" w:after="240" w:line="276" w:lineRule="auto"/>
        <w:ind w:left="0" w:firstLine="0"/>
        <w:contextualSpacing w:val="0"/>
        <w:jc w:val="both"/>
        <w:rPr>
          <w:rFonts w:asciiTheme="minorHAnsi" w:hAnsiTheme="minorHAnsi" w:cstheme="minorBidi"/>
          <w:b/>
          <w:sz w:val="22"/>
          <w:szCs w:val="22"/>
        </w:rPr>
      </w:pPr>
      <w:r w:rsidRPr="000823DC">
        <w:rPr>
          <w:rFonts w:asciiTheme="minorHAnsi" w:hAnsiTheme="minorHAnsi" w:cstheme="minorBidi"/>
          <w:b/>
          <w:sz w:val="22"/>
          <w:szCs w:val="22"/>
        </w:rPr>
        <w:t>Okres wdrażania</w:t>
      </w:r>
    </w:p>
    <w:p w14:paraId="70DED2AB" w14:textId="77777777" w:rsidR="00C37EF0" w:rsidRPr="00830F3A" w:rsidRDefault="637F855B" w:rsidP="00ED1415">
      <w:pPr>
        <w:pStyle w:val="Akapitzlist"/>
        <w:spacing w:before="120" w:line="276" w:lineRule="auto"/>
        <w:ind w:left="0"/>
        <w:jc w:val="both"/>
        <w:rPr>
          <w:rFonts w:asciiTheme="minorHAnsi" w:hAnsiTheme="minorHAnsi" w:cstheme="minorBidi"/>
          <w:sz w:val="22"/>
          <w:szCs w:val="22"/>
        </w:rPr>
      </w:pPr>
      <w:r w:rsidRPr="00830F3A">
        <w:rPr>
          <w:rFonts w:asciiTheme="minorHAnsi" w:hAnsiTheme="minorHAnsi" w:cstheme="minorBidi"/>
          <w:sz w:val="22"/>
          <w:szCs w:val="22"/>
        </w:rPr>
        <w:t xml:space="preserve">Program realizowany będzie w latach </w:t>
      </w:r>
      <w:r w:rsidR="00970EBF" w:rsidRPr="00830F3A">
        <w:rPr>
          <w:rFonts w:asciiTheme="minorHAnsi" w:hAnsiTheme="minorHAnsi" w:cstheme="minorBidi"/>
          <w:sz w:val="22"/>
          <w:szCs w:val="22"/>
        </w:rPr>
        <w:t>202</w:t>
      </w:r>
      <w:r w:rsidR="00970EBF">
        <w:rPr>
          <w:rFonts w:asciiTheme="minorHAnsi" w:hAnsiTheme="minorHAnsi" w:cstheme="minorBidi"/>
          <w:sz w:val="22"/>
          <w:szCs w:val="22"/>
        </w:rPr>
        <w:t>4</w:t>
      </w:r>
      <w:r w:rsidRPr="00830F3A">
        <w:rPr>
          <w:rFonts w:asciiTheme="minorHAnsi" w:hAnsiTheme="minorHAnsi" w:cstheme="minorBidi"/>
          <w:sz w:val="22"/>
          <w:szCs w:val="22"/>
        </w:rPr>
        <w:t>-</w:t>
      </w:r>
      <w:r w:rsidR="00970EBF" w:rsidRPr="00830F3A">
        <w:rPr>
          <w:rFonts w:asciiTheme="minorHAnsi" w:hAnsiTheme="minorHAnsi" w:cstheme="minorBidi"/>
          <w:sz w:val="22"/>
          <w:szCs w:val="22"/>
        </w:rPr>
        <w:t>202</w:t>
      </w:r>
      <w:r w:rsidR="00970EBF">
        <w:rPr>
          <w:rFonts w:asciiTheme="minorHAnsi" w:hAnsiTheme="minorHAnsi" w:cstheme="minorBidi"/>
          <w:sz w:val="22"/>
          <w:szCs w:val="22"/>
        </w:rPr>
        <w:t>9</w:t>
      </w:r>
      <w:r w:rsidR="481F8571" w:rsidRPr="00830F3A">
        <w:rPr>
          <w:rFonts w:asciiTheme="minorHAnsi" w:hAnsiTheme="minorHAnsi" w:cstheme="minorBidi"/>
          <w:sz w:val="22"/>
          <w:szCs w:val="22"/>
        </w:rPr>
        <w:t>, w tym:</w:t>
      </w:r>
    </w:p>
    <w:p w14:paraId="2F44DD4A" w14:textId="77777777" w:rsidR="00C37EF0" w:rsidRPr="00830F3A" w:rsidRDefault="033A31CF" w:rsidP="00ED1415">
      <w:pPr>
        <w:pStyle w:val="Akapitzlist"/>
        <w:numPr>
          <w:ilvl w:val="0"/>
          <w:numId w:val="12"/>
        </w:numPr>
        <w:spacing w:line="276" w:lineRule="auto"/>
        <w:jc w:val="both"/>
        <w:rPr>
          <w:rFonts w:asciiTheme="minorHAnsi" w:eastAsiaTheme="minorEastAsia" w:hAnsiTheme="minorHAnsi" w:cstheme="minorBidi"/>
          <w:sz w:val="22"/>
          <w:szCs w:val="22"/>
        </w:rPr>
      </w:pPr>
      <w:r w:rsidRPr="00830F3A">
        <w:rPr>
          <w:rFonts w:asciiTheme="minorHAnsi" w:hAnsiTheme="minorHAnsi" w:cstheme="minorBidi"/>
          <w:sz w:val="22"/>
          <w:szCs w:val="22"/>
        </w:rPr>
        <w:t>o</w:t>
      </w:r>
      <w:r w:rsidR="3F74808B" w:rsidRPr="00830F3A">
        <w:rPr>
          <w:rFonts w:asciiTheme="minorHAnsi" w:hAnsiTheme="minorHAnsi" w:cstheme="minorBidi"/>
          <w:sz w:val="22"/>
          <w:szCs w:val="22"/>
        </w:rPr>
        <w:t>kres z</w:t>
      </w:r>
      <w:r w:rsidR="6F57113F" w:rsidRPr="00830F3A">
        <w:rPr>
          <w:rFonts w:asciiTheme="minorHAnsi" w:hAnsiTheme="minorHAnsi" w:cstheme="minorBidi"/>
          <w:sz w:val="22"/>
          <w:szCs w:val="22"/>
        </w:rPr>
        <w:t>awierani</w:t>
      </w:r>
      <w:r w:rsidR="57ACC399" w:rsidRPr="00830F3A">
        <w:rPr>
          <w:rFonts w:asciiTheme="minorHAnsi" w:hAnsiTheme="minorHAnsi" w:cstheme="minorBidi"/>
          <w:sz w:val="22"/>
          <w:szCs w:val="22"/>
        </w:rPr>
        <w:t>a</w:t>
      </w:r>
      <w:r w:rsidR="234F2F21" w:rsidRPr="00830F3A">
        <w:rPr>
          <w:rFonts w:asciiTheme="minorHAnsi" w:hAnsiTheme="minorHAnsi" w:cstheme="minorBidi"/>
          <w:sz w:val="22"/>
          <w:szCs w:val="22"/>
        </w:rPr>
        <w:t xml:space="preserve"> umów do</w:t>
      </w:r>
      <w:r w:rsidR="00CE3155">
        <w:rPr>
          <w:rFonts w:asciiTheme="minorHAnsi" w:hAnsiTheme="minorHAnsi" w:cstheme="minorBidi"/>
          <w:sz w:val="22"/>
          <w:szCs w:val="22"/>
        </w:rPr>
        <w:t xml:space="preserve"> </w:t>
      </w:r>
      <w:r w:rsidR="00C30CD6">
        <w:rPr>
          <w:rFonts w:asciiTheme="minorHAnsi" w:hAnsiTheme="minorHAnsi" w:cstheme="minorBidi"/>
          <w:sz w:val="22"/>
          <w:szCs w:val="22"/>
        </w:rPr>
        <w:t>3</w:t>
      </w:r>
      <w:r w:rsidR="00CE3155">
        <w:rPr>
          <w:rFonts w:asciiTheme="minorHAnsi" w:hAnsiTheme="minorHAnsi" w:cstheme="minorBidi"/>
          <w:sz w:val="22"/>
          <w:szCs w:val="22"/>
        </w:rPr>
        <w:t>1</w:t>
      </w:r>
      <w:r w:rsidR="00C30CD6">
        <w:rPr>
          <w:rFonts w:asciiTheme="minorHAnsi" w:hAnsiTheme="minorHAnsi" w:cstheme="minorBidi"/>
          <w:sz w:val="22"/>
          <w:szCs w:val="22"/>
        </w:rPr>
        <w:t>.</w:t>
      </w:r>
      <w:r w:rsidR="00CE3155">
        <w:rPr>
          <w:rFonts w:asciiTheme="minorHAnsi" w:hAnsiTheme="minorHAnsi" w:cstheme="minorBidi"/>
          <w:sz w:val="22"/>
          <w:szCs w:val="22"/>
        </w:rPr>
        <w:t>12</w:t>
      </w:r>
      <w:r w:rsidR="2738446E" w:rsidRPr="00830F3A">
        <w:rPr>
          <w:rFonts w:asciiTheme="minorHAnsi" w:hAnsiTheme="minorHAnsi" w:cstheme="minorBidi"/>
          <w:sz w:val="22"/>
          <w:szCs w:val="22"/>
        </w:rPr>
        <w:t>.</w:t>
      </w:r>
      <w:r w:rsidR="00970EBF" w:rsidRPr="00830F3A">
        <w:rPr>
          <w:rFonts w:asciiTheme="minorHAnsi" w:hAnsiTheme="minorHAnsi" w:cstheme="minorBidi"/>
          <w:sz w:val="22"/>
          <w:szCs w:val="22"/>
        </w:rPr>
        <w:t>202</w:t>
      </w:r>
      <w:r w:rsidR="00970EBF">
        <w:rPr>
          <w:rFonts w:asciiTheme="minorHAnsi" w:hAnsiTheme="minorHAnsi" w:cstheme="minorBidi"/>
          <w:sz w:val="22"/>
          <w:szCs w:val="22"/>
        </w:rPr>
        <w:t>8</w:t>
      </w:r>
      <w:r w:rsidR="00970EBF" w:rsidRPr="00830F3A">
        <w:rPr>
          <w:rFonts w:asciiTheme="minorHAnsi" w:hAnsiTheme="minorHAnsi" w:cstheme="minorBidi"/>
          <w:sz w:val="22"/>
          <w:szCs w:val="22"/>
        </w:rPr>
        <w:t xml:space="preserve"> </w:t>
      </w:r>
      <w:r w:rsidR="5F4C02AF" w:rsidRPr="00830F3A">
        <w:rPr>
          <w:rFonts w:asciiTheme="minorHAnsi" w:hAnsiTheme="minorHAnsi" w:cstheme="minorBidi"/>
          <w:sz w:val="22"/>
          <w:szCs w:val="22"/>
        </w:rPr>
        <w:t>r.</w:t>
      </w:r>
    </w:p>
    <w:p w14:paraId="7FEA1A66" w14:textId="77777777" w:rsidR="00C37EF0" w:rsidRPr="00830F3A" w:rsidRDefault="1BACC22F" w:rsidP="00ED1415">
      <w:pPr>
        <w:pStyle w:val="Akapitzlist"/>
        <w:numPr>
          <w:ilvl w:val="0"/>
          <w:numId w:val="12"/>
        </w:numPr>
        <w:spacing w:line="276" w:lineRule="auto"/>
        <w:jc w:val="both"/>
        <w:rPr>
          <w:rFonts w:asciiTheme="minorHAnsi" w:eastAsiaTheme="minorEastAsia" w:hAnsiTheme="minorHAnsi" w:cstheme="minorBidi"/>
          <w:sz w:val="22"/>
          <w:szCs w:val="22"/>
        </w:rPr>
      </w:pPr>
      <w:r w:rsidRPr="00830F3A">
        <w:rPr>
          <w:rFonts w:asciiTheme="minorHAnsi" w:hAnsiTheme="minorHAnsi" w:cstheme="minorBidi"/>
          <w:sz w:val="22"/>
          <w:szCs w:val="22"/>
        </w:rPr>
        <w:lastRenderedPageBreak/>
        <w:t>o</w:t>
      </w:r>
      <w:r w:rsidR="28242ED2" w:rsidRPr="00830F3A">
        <w:rPr>
          <w:rFonts w:asciiTheme="minorHAnsi" w:hAnsiTheme="minorHAnsi" w:cstheme="minorBidi"/>
          <w:sz w:val="22"/>
          <w:szCs w:val="22"/>
        </w:rPr>
        <w:t>kres w</w:t>
      </w:r>
      <w:r w:rsidR="6F57113F" w:rsidRPr="00830F3A">
        <w:rPr>
          <w:rFonts w:asciiTheme="minorHAnsi" w:hAnsiTheme="minorHAnsi" w:cstheme="minorBidi"/>
          <w:sz w:val="22"/>
          <w:szCs w:val="22"/>
        </w:rPr>
        <w:t>ydatkowani</w:t>
      </w:r>
      <w:r w:rsidR="50DBD7E4" w:rsidRPr="00830F3A">
        <w:rPr>
          <w:rFonts w:asciiTheme="minorHAnsi" w:hAnsiTheme="minorHAnsi" w:cstheme="minorBidi"/>
          <w:sz w:val="22"/>
          <w:szCs w:val="22"/>
        </w:rPr>
        <w:t>a</w:t>
      </w:r>
      <w:r w:rsidR="001B5C15" w:rsidRPr="00830F3A">
        <w:rPr>
          <w:rFonts w:asciiTheme="minorHAnsi" w:hAnsiTheme="minorHAnsi" w:cstheme="minorBidi"/>
          <w:sz w:val="22"/>
          <w:szCs w:val="22"/>
        </w:rPr>
        <w:t xml:space="preserve"> ś</w:t>
      </w:r>
      <w:r w:rsidR="234F2F21" w:rsidRPr="00830F3A">
        <w:rPr>
          <w:rFonts w:asciiTheme="minorHAnsi" w:hAnsiTheme="minorHAnsi" w:cstheme="minorBidi"/>
          <w:sz w:val="22"/>
          <w:szCs w:val="22"/>
        </w:rPr>
        <w:t xml:space="preserve">rodków do </w:t>
      </w:r>
      <w:r w:rsidR="00C238C0" w:rsidRPr="00830F3A">
        <w:rPr>
          <w:rFonts w:asciiTheme="minorHAnsi" w:hAnsiTheme="minorHAnsi" w:cstheme="minorBidi"/>
          <w:sz w:val="22"/>
          <w:szCs w:val="22"/>
        </w:rPr>
        <w:t>30</w:t>
      </w:r>
      <w:r w:rsidR="416E4691" w:rsidRPr="00830F3A">
        <w:rPr>
          <w:rFonts w:asciiTheme="minorHAnsi" w:hAnsiTheme="minorHAnsi" w:cstheme="minorBidi"/>
          <w:sz w:val="22"/>
          <w:szCs w:val="22"/>
        </w:rPr>
        <w:t>.</w:t>
      </w:r>
      <w:r w:rsidR="00C238C0" w:rsidRPr="00830F3A">
        <w:rPr>
          <w:rFonts w:asciiTheme="minorHAnsi" w:hAnsiTheme="minorHAnsi" w:cstheme="minorBidi"/>
          <w:sz w:val="22"/>
          <w:szCs w:val="22"/>
        </w:rPr>
        <w:t>06</w:t>
      </w:r>
      <w:r w:rsidR="416E4691" w:rsidRPr="00830F3A">
        <w:rPr>
          <w:rFonts w:asciiTheme="minorHAnsi" w:hAnsiTheme="minorHAnsi" w:cstheme="minorBidi"/>
          <w:sz w:val="22"/>
          <w:szCs w:val="22"/>
        </w:rPr>
        <w:t>.</w:t>
      </w:r>
      <w:r w:rsidR="00970EBF" w:rsidRPr="00830F3A">
        <w:rPr>
          <w:rFonts w:asciiTheme="minorHAnsi" w:hAnsiTheme="minorHAnsi" w:cstheme="minorBidi"/>
          <w:sz w:val="22"/>
          <w:szCs w:val="22"/>
        </w:rPr>
        <w:t>202</w:t>
      </w:r>
      <w:r w:rsidR="00970EBF">
        <w:rPr>
          <w:rFonts w:asciiTheme="minorHAnsi" w:hAnsiTheme="minorHAnsi" w:cstheme="minorBidi"/>
          <w:sz w:val="22"/>
          <w:szCs w:val="22"/>
        </w:rPr>
        <w:t>9</w:t>
      </w:r>
      <w:r w:rsidR="00970EBF" w:rsidRPr="00830F3A">
        <w:rPr>
          <w:rFonts w:asciiTheme="minorHAnsi" w:hAnsiTheme="minorHAnsi" w:cstheme="minorBidi"/>
          <w:sz w:val="22"/>
          <w:szCs w:val="22"/>
        </w:rPr>
        <w:t xml:space="preserve"> </w:t>
      </w:r>
      <w:r w:rsidR="36AC87DB" w:rsidRPr="00830F3A">
        <w:rPr>
          <w:rFonts w:asciiTheme="minorHAnsi" w:hAnsiTheme="minorHAnsi" w:cstheme="minorBidi"/>
          <w:sz w:val="22"/>
          <w:szCs w:val="22"/>
        </w:rPr>
        <w:t>r</w:t>
      </w:r>
      <w:r w:rsidR="13AAEC93" w:rsidRPr="00830F3A">
        <w:rPr>
          <w:rFonts w:asciiTheme="minorHAnsi" w:hAnsiTheme="minorHAnsi" w:cstheme="minorBidi"/>
          <w:sz w:val="22"/>
          <w:szCs w:val="22"/>
        </w:rPr>
        <w:t>.</w:t>
      </w:r>
    </w:p>
    <w:p w14:paraId="5303B5F0" w14:textId="77777777" w:rsidR="00DC7027" w:rsidRPr="00830F3A" w:rsidRDefault="00175FF6" w:rsidP="00ED1415">
      <w:pPr>
        <w:pStyle w:val="Akapitzlist"/>
        <w:numPr>
          <w:ilvl w:val="0"/>
          <w:numId w:val="5"/>
        </w:numPr>
        <w:tabs>
          <w:tab w:val="left" w:pos="284"/>
        </w:tabs>
        <w:autoSpaceDE w:val="0"/>
        <w:autoSpaceDN w:val="0"/>
        <w:adjustRightInd w:val="0"/>
        <w:spacing w:before="120" w:line="276" w:lineRule="auto"/>
        <w:ind w:left="0" w:firstLine="0"/>
        <w:contextualSpacing w:val="0"/>
        <w:jc w:val="both"/>
        <w:rPr>
          <w:rFonts w:asciiTheme="minorHAnsi" w:hAnsiTheme="minorHAnsi" w:cstheme="minorHAnsi"/>
          <w:b/>
          <w:bCs/>
          <w:sz w:val="22"/>
          <w:szCs w:val="22"/>
        </w:rPr>
      </w:pPr>
      <w:r w:rsidRPr="00830F3A">
        <w:rPr>
          <w:rFonts w:asciiTheme="minorHAnsi" w:hAnsiTheme="minorHAnsi" w:cstheme="minorHAnsi"/>
          <w:b/>
          <w:bCs/>
          <w:sz w:val="22"/>
          <w:szCs w:val="22"/>
        </w:rPr>
        <w:t>Terminy i sposób składania wniosków</w:t>
      </w:r>
    </w:p>
    <w:p w14:paraId="50678DD4" w14:textId="77777777" w:rsidR="00C37EF0" w:rsidRPr="00767E72" w:rsidRDefault="009840FD" w:rsidP="00ED1415">
      <w:pPr>
        <w:spacing w:before="240" w:after="120" w:line="276" w:lineRule="auto"/>
        <w:jc w:val="both"/>
        <w:rPr>
          <w:rFonts w:asciiTheme="minorHAnsi" w:hAnsiTheme="minorHAnsi" w:cstheme="minorHAnsi"/>
          <w:sz w:val="22"/>
          <w:szCs w:val="22"/>
        </w:rPr>
      </w:pPr>
      <w:r w:rsidRPr="00767E72">
        <w:rPr>
          <w:rFonts w:asciiTheme="minorHAnsi" w:hAnsiTheme="minorHAnsi" w:cstheme="minorHAnsi"/>
          <w:sz w:val="22"/>
          <w:szCs w:val="22"/>
        </w:rPr>
        <w:t>Nabór</w:t>
      </w:r>
      <w:r w:rsidR="00DC7027" w:rsidRPr="00767E72">
        <w:rPr>
          <w:rFonts w:asciiTheme="minorHAnsi" w:hAnsiTheme="minorHAnsi" w:cstheme="minorHAnsi"/>
          <w:sz w:val="22"/>
          <w:szCs w:val="22"/>
        </w:rPr>
        <w:t xml:space="preserve"> wniosków odbywa</w:t>
      </w:r>
      <w:r w:rsidR="00C37EF0" w:rsidRPr="00767E72">
        <w:rPr>
          <w:rFonts w:asciiTheme="minorHAnsi" w:hAnsiTheme="minorHAnsi" w:cstheme="minorHAnsi"/>
          <w:sz w:val="22"/>
          <w:szCs w:val="22"/>
        </w:rPr>
        <w:t>ć</w:t>
      </w:r>
      <w:r w:rsidR="00DC7027" w:rsidRPr="00767E72">
        <w:rPr>
          <w:rFonts w:asciiTheme="minorHAnsi" w:hAnsiTheme="minorHAnsi" w:cstheme="minorHAnsi"/>
          <w:sz w:val="22"/>
          <w:szCs w:val="22"/>
        </w:rPr>
        <w:t xml:space="preserve"> się</w:t>
      </w:r>
      <w:r w:rsidR="00C37EF0" w:rsidRPr="00767E72">
        <w:rPr>
          <w:rFonts w:asciiTheme="minorHAnsi" w:hAnsiTheme="minorHAnsi" w:cstheme="minorHAnsi"/>
          <w:sz w:val="22"/>
          <w:szCs w:val="22"/>
        </w:rPr>
        <w:t xml:space="preserve"> będzie </w:t>
      </w:r>
      <w:r w:rsidR="00193B90" w:rsidRPr="00767E72">
        <w:rPr>
          <w:rFonts w:asciiTheme="minorHAnsi" w:hAnsiTheme="minorHAnsi" w:cstheme="minorHAnsi"/>
          <w:sz w:val="22"/>
          <w:szCs w:val="22"/>
        </w:rPr>
        <w:t xml:space="preserve">w </w:t>
      </w:r>
      <w:r w:rsidR="00DC7027" w:rsidRPr="00767E72">
        <w:rPr>
          <w:rFonts w:asciiTheme="minorHAnsi" w:hAnsiTheme="minorHAnsi" w:cstheme="minorHAnsi"/>
          <w:sz w:val="22"/>
          <w:szCs w:val="22"/>
        </w:rPr>
        <w:t>trybie ciągłym</w:t>
      </w:r>
      <w:r w:rsidRPr="00767E72">
        <w:rPr>
          <w:rFonts w:asciiTheme="minorHAnsi" w:hAnsiTheme="minorHAnsi" w:cstheme="minorHAnsi"/>
          <w:sz w:val="22"/>
          <w:szCs w:val="22"/>
        </w:rPr>
        <w:t xml:space="preserve"> w latach </w:t>
      </w:r>
      <w:r w:rsidR="00F4000B" w:rsidRPr="00767E72">
        <w:rPr>
          <w:rFonts w:asciiTheme="minorHAnsi" w:hAnsiTheme="minorHAnsi" w:cstheme="minorHAnsi"/>
          <w:sz w:val="22"/>
          <w:szCs w:val="22"/>
        </w:rPr>
        <w:t>2024</w:t>
      </w:r>
      <w:r w:rsidRPr="00767E72">
        <w:rPr>
          <w:rFonts w:asciiTheme="minorHAnsi" w:hAnsiTheme="minorHAnsi" w:cstheme="minorHAnsi"/>
          <w:sz w:val="22"/>
          <w:szCs w:val="22"/>
        </w:rPr>
        <w:t>-</w:t>
      </w:r>
      <w:r w:rsidR="00F4000B" w:rsidRPr="00767E72">
        <w:rPr>
          <w:rFonts w:asciiTheme="minorHAnsi" w:hAnsiTheme="minorHAnsi" w:cstheme="minorHAnsi"/>
          <w:sz w:val="22"/>
          <w:szCs w:val="22"/>
        </w:rPr>
        <w:t xml:space="preserve">2028 lub </w:t>
      </w:r>
      <w:r w:rsidRPr="00767E72">
        <w:rPr>
          <w:rFonts w:asciiTheme="minorHAnsi" w:hAnsiTheme="minorHAnsi" w:cstheme="minorHAnsi"/>
          <w:sz w:val="22"/>
          <w:szCs w:val="22"/>
        </w:rPr>
        <w:t>do wyczerpania alokacji.</w:t>
      </w:r>
    </w:p>
    <w:p w14:paraId="2FB8EF75" w14:textId="77777777" w:rsidR="009840FD" w:rsidRPr="0009774D" w:rsidRDefault="009840FD" w:rsidP="00ED1415">
      <w:pPr>
        <w:spacing w:line="276" w:lineRule="auto"/>
        <w:jc w:val="both"/>
        <w:rPr>
          <w:rFonts w:asciiTheme="minorHAnsi" w:hAnsiTheme="minorHAnsi"/>
          <w:sz w:val="22"/>
          <w:szCs w:val="22"/>
        </w:rPr>
      </w:pPr>
      <w:r w:rsidRPr="00767E72">
        <w:rPr>
          <w:rFonts w:asciiTheme="minorHAnsi" w:hAnsiTheme="minorHAnsi"/>
          <w:sz w:val="22"/>
          <w:szCs w:val="22"/>
        </w:rPr>
        <w:t>Sposób składania i rozpatrywania wniosków określon</w:t>
      </w:r>
      <w:r w:rsidR="00C165F6" w:rsidRPr="00767E72">
        <w:rPr>
          <w:rFonts w:asciiTheme="minorHAnsi" w:hAnsiTheme="minorHAnsi"/>
          <w:sz w:val="22"/>
          <w:szCs w:val="22"/>
        </w:rPr>
        <w:t>y</w:t>
      </w:r>
      <w:r w:rsidRPr="00767E72">
        <w:rPr>
          <w:rFonts w:asciiTheme="minorHAnsi" w:hAnsiTheme="minorHAnsi"/>
          <w:sz w:val="22"/>
          <w:szCs w:val="22"/>
        </w:rPr>
        <w:t xml:space="preserve"> zostan</w:t>
      </w:r>
      <w:r w:rsidR="00C165F6" w:rsidRPr="00767E72">
        <w:rPr>
          <w:rFonts w:asciiTheme="minorHAnsi" w:hAnsiTheme="minorHAnsi"/>
          <w:sz w:val="22"/>
          <w:szCs w:val="22"/>
        </w:rPr>
        <w:t>ie</w:t>
      </w:r>
      <w:r w:rsidRPr="00767E72">
        <w:rPr>
          <w:rFonts w:asciiTheme="minorHAnsi" w:hAnsiTheme="minorHAnsi"/>
          <w:sz w:val="22"/>
          <w:szCs w:val="22"/>
        </w:rPr>
        <w:t xml:space="preserve"> w dokumentach naboru, które zamieszczone będą na stronie internetowej NFOŚiGW</w:t>
      </w:r>
      <w:r w:rsidR="00F4000B" w:rsidRPr="00767E72">
        <w:rPr>
          <w:rFonts w:asciiTheme="minorHAnsi" w:hAnsiTheme="minorHAnsi"/>
          <w:sz w:val="22"/>
          <w:szCs w:val="22"/>
        </w:rPr>
        <w:t>.</w:t>
      </w:r>
    </w:p>
    <w:p w14:paraId="64C7357E" w14:textId="77777777" w:rsidR="00175FF6" w:rsidRPr="00830F3A" w:rsidRDefault="00175FF6" w:rsidP="00ED1415">
      <w:pPr>
        <w:pStyle w:val="Akapitzlist"/>
        <w:numPr>
          <w:ilvl w:val="0"/>
          <w:numId w:val="5"/>
        </w:numPr>
        <w:tabs>
          <w:tab w:val="left" w:pos="284"/>
        </w:tabs>
        <w:autoSpaceDE w:val="0"/>
        <w:autoSpaceDN w:val="0"/>
        <w:adjustRightInd w:val="0"/>
        <w:spacing w:before="120" w:after="240" w:line="276" w:lineRule="auto"/>
        <w:ind w:left="0" w:firstLine="0"/>
        <w:contextualSpacing w:val="0"/>
        <w:jc w:val="both"/>
        <w:rPr>
          <w:rFonts w:asciiTheme="minorHAnsi" w:hAnsiTheme="minorHAnsi" w:cstheme="minorBidi"/>
          <w:b/>
          <w:bCs/>
          <w:sz w:val="22"/>
          <w:szCs w:val="22"/>
        </w:rPr>
      </w:pPr>
      <w:r w:rsidRPr="00830F3A">
        <w:rPr>
          <w:rFonts w:asciiTheme="minorHAnsi" w:hAnsiTheme="minorHAnsi" w:cstheme="minorBidi"/>
          <w:b/>
          <w:bCs/>
          <w:sz w:val="22"/>
          <w:szCs w:val="22"/>
        </w:rPr>
        <w:t xml:space="preserve">Koszty kwalifikowane </w:t>
      </w:r>
    </w:p>
    <w:p w14:paraId="495C0262" w14:textId="77777777" w:rsidR="00CE3155" w:rsidRPr="00CE3155" w:rsidRDefault="00CE3155" w:rsidP="003E601B">
      <w:pPr>
        <w:pStyle w:val="Akapitzlist"/>
        <w:numPr>
          <w:ilvl w:val="0"/>
          <w:numId w:val="32"/>
        </w:numPr>
        <w:ind w:left="426"/>
        <w:rPr>
          <w:rFonts w:asciiTheme="minorHAnsi" w:hAnsiTheme="minorHAnsi" w:cstheme="minorBidi"/>
          <w:sz w:val="22"/>
          <w:szCs w:val="22"/>
        </w:rPr>
      </w:pPr>
      <w:r w:rsidRPr="00CE3155">
        <w:rPr>
          <w:rFonts w:asciiTheme="minorHAnsi" w:hAnsiTheme="minorHAnsi" w:cstheme="minorBidi"/>
          <w:sz w:val="22"/>
          <w:szCs w:val="22"/>
        </w:rPr>
        <w:t xml:space="preserve">okres kwalifikowalności kosztów </w:t>
      </w:r>
      <w:r w:rsidRPr="006311C7">
        <w:rPr>
          <w:rFonts w:asciiTheme="minorHAnsi" w:hAnsiTheme="minorHAnsi" w:cstheme="minorBidi"/>
          <w:sz w:val="22"/>
          <w:szCs w:val="22"/>
        </w:rPr>
        <w:t xml:space="preserve">danej inwestycji rozpoczyna się nie wcześniej niż w dniu złożenia wniosku o dofinansowanie i trwa do </w:t>
      </w:r>
      <w:r w:rsidR="006311C7" w:rsidRPr="006311C7">
        <w:rPr>
          <w:rFonts w:asciiTheme="minorHAnsi" w:hAnsiTheme="minorHAnsi" w:cstheme="minorBidi"/>
          <w:sz w:val="22"/>
          <w:szCs w:val="22"/>
        </w:rPr>
        <w:t>31.12.2028 r.</w:t>
      </w:r>
      <w:r w:rsidR="006311C7">
        <w:rPr>
          <w:rFonts w:asciiTheme="minorHAnsi" w:hAnsiTheme="minorHAnsi" w:cstheme="minorBidi"/>
          <w:sz w:val="22"/>
          <w:szCs w:val="22"/>
        </w:rPr>
        <w:t>;</w:t>
      </w:r>
    </w:p>
    <w:p w14:paraId="69D43ABF" w14:textId="77777777" w:rsidR="00C663DE" w:rsidRPr="000F3093" w:rsidRDefault="003E601B" w:rsidP="003E601B">
      <w:pPr>
        <w:pStyle w:val="Akapitzlist"/>
        <w:numPr>
          <w:ilvl w:val="0"/>
          <w:numId w:val="32"/>
        </w:numPr>
        <w:spacing w:before="60" w:after="120" w:line="276" w:lineRule="auto"/>
        <w:ind w:left="426"/>
        <w:jc w:val="both"/>
        <w:rPr>
          <w:rFonts w:asciiTheme="minorHAnsi" w:hAnsiTheme="minorHAnsi" w:cstheme="minorBidi"/>
          <w:sz w:val="22"/>
          <w:szCs w:val="22"/>
        </w:rPr>
      </w:pPr>
      <w:r>
        <w:rPr>
          <w:rFonts w:asciiTheme="minorHAnsi" w:hAnsiTheme="minorHAnsi" w:cstheme="minorBidi"/>
          <w:sz w:val="22"/>
          <w:szCs w:val="22"/>
        </w:rPr>
        <w:t>k</w:t>
      </w:r>
      <w:r w:rsidR="34F466C3" w:rsidRPr="000F3093">
        <w:rPr>
          <w:rFonts w:asciiTheme="minorHAnsi" w:hAnsiTheme="minorHAnsi" w:cstheme="minorBidi"/>
          <w:sz w:val="22"/>
          <w:szCs w:val="22"/>
        </w:rPr>
        <w:t>walifikowalność</w:t>
      </w:r>
      <w:r w:rsidR="40CDB538" w:rsidRPr="000F3093">
        <w:rPr>
          <w:rFonts w:asciiTheme="minorHAnsi" w:hAnsiTheme="minorHAnsi" w:cstheme="minorBidi"/>
          <w:sz w:val="22"/>
          <w:szCs w:val="22"/>
        </w:rPr>
        <w:t xml:space="preserve"> kosztów ustala się zgodnie z </w:t>
      </w:r>
      <w:r w:rsidR="40CDB538" w:rsidRPr="00767E72">
        <w:rPr>
          <w:rFonts w:asciiTheme="minorHAnsi" w:hAnsiTheme="minorHAnsi" w:cstheme="minorBidi"/>
          <w:sz w:val="22"/>
          <w:szCs w:val="22"/>
        </w:rPr>
        <w:t>Wytycznymi w</w:t>
      </w:r>
      <w:r w:rsidR="37EAF931" w:rsidRPr="00767E72">
        <w:rPr>
          <w:rFonts w:asciiTheme="minorHAnsi" w:hAnsiTheme="minorHAnsi" w:cstheme="minorBidi"/>
          <w:sz w:val="22"/>
          <w:szCs w:val="22"/>
        </w:rPr>
        <w:t> </w:t>
      </w:r>
      <w:r w:rsidR="40CDB538" w:rsidRPr="00767E72">
        <w:rPr>
          <w:rFonts w:asciiTheme="minorHAnsi" w:hAnsiTheme="minorHAnsi" w:cstheme="minorBidi"/>
          <w:sz w:val="22"/>
          <w:szCs w:val="22"/>
        </w:rPr>
        <w:t>zakresie kosztów kwalifikowalnych,</w:t>
      </w:r>
      <w:r w:rsidR="40CDB538" w:rsidRPr="000F3093">
        <w:rPr>
          <w:rFonts w:asciiTheme="minorHAnsi" w:hAnsiTheme="minorHAnsi" w:cstheme="minorBidi"/>
          <w:sz w:val="22"/>
          <w:szCs w:val="22"/>
        </w:rPr>
        <w:t xml:space="preserve"> z zastrzeżeniem, że kwalifikowane są:</w:t>
      </w:r>
    </w:p>
    <w:p w14:paraId="0DDEA6BA" w14:textId="77777777" w:rsidR="00F34BBC" w:rsidRPr="009629BC" w:rsidRDefault="6E3A6EF1" w:rsidP="009629BC">
      <w:pPr>
        <w:pStyle w:val="Akapitzlist"/>
        <w:numPr>
          <w:ilvl w:val="0"/>
          <w:numId w:val="42"/>
        </w:numPr>
        <w:spacing w:line="276" w:lineRule="auto"/>
        <w:ind w:left="993" w:hanging="284"/>
        <w:jc w:val="both"/>
        <w:rPr>
          <w:rFonts w:asciiTheme="minorHAnsi" w:eastAsia="Calibri" w:hAnsiTheme="minorHAnsi" w:cstheme="minorBidi"/>
          <w:sz w:val="22"/>
          <w:szCs w:val="22"/>
        </w:rPr>
      </w:pPr>
      <w:r w:rsidRPr="00D36CFE">
        <w:rPr>
          <w:rFonts w:asciiTheme="minorHAnsi" w:eastAsia="Calibri" w:hAnsiTheme="minorHAnsi" w:cstheme="minorBidi"/>
          <w:sz w:val="22"/>
          <w:szCs w:val="22"/>
        </w:rPr>
        <w:t xml:space="preserve">koszty </w:t>
      </w:r>
      <w:r w:rsidR="0D8E0E9F" w:rsidRPr="00D36CFE">
        <w:rPr>
          <w:rFonts w:asciiTheme="minorHAnsi" w:eastAsia="Calibri" w:hAnsiTheme="minorHAnsi" w:cstheme="minorBidi"/>
          <w:sz w:val="22"/>
          <w:szCs w:val="22"/>
        </w:rPr>
        <w:t xml:space="preserve">związane z </w:t>
      </w:r>
      <w:r w:rsidR="014A53E8" w:rsidRPr="00D36CFE">
        <w:rPr>
          <w:rFonts w:asciiTheme="minorHAnsi" w:eastAsia="Calibri" w:hAnsiTheme="minorHAnsi" w:cstheme="minorBidi"/>
          <w:sz w:val="22"/>
          <w:szCs w:val="22"/>
        </w:rPr>
        <w:t>zakup</w:t>
      </w:r>
      <w:r w:rsidR="0A69E648" w:rsidRPr="00D36CFE">
        <w:rPr>
          <w:rFonts w:asciiTheme="minorHAnsi" w:eastAsia="Calibri" w:hAnsiTheme="minorHAnsi" w:cstheme="minorBidi"/>
          <w:sz w:val="22"/>
          <w:szCs w:val="22"/>
        </w:rPr>
        <w:t>em</w:t>
      </w:r>
      <w:r w:rsidR="009D58DB">
        <w:rPr>
          <w:rFonts w:asciiTheme="minorHAnsi" w:eastAsia="Calibri" w:hAnsiTheme="minorHAnsi" w:cstheme="minorBidi"/>
          <w:sz w:val="22"/>
          <w:szCs w:val="22"/>
        </w:rPr>
        <w:t xml:space="preserve"> nowego</w:t>
      </w:r>
      <w:r w:rsidR="003E601B">
        <w:rPr>
          <w:rStyle w:val="Odwoanieprzypisudolnego"/>
          <w:rFonts w:asciiTheme="minorHAnsi" w:eastAsia="Calibri" w:hAnsiTheme="minorHAnsi" w:cstheme="minorBidi"/>
          <w:sz w:val="22"/>
          <w:szCs w:val="22"/>
        </w:rPr>
        <w:footnoteReference w:id="3"/>
      </w:r>
      <w:r w:rsidR="003E601B">
        <w:rPr>
          <w:rFonts w:asciiTheme="minorHAnsi" w:eastAsia="Calibri" w:hAnsiTheme="minorHAnsi" w:cstheme="minorBidi"/>
          <w:sz w:val="22"/>
          <w:szCs w:val="22"/>
        </w:rPr>
        <w:t xml:space="preserve"> </w:t>
      </w:r>
      <w:r w:rsidR="009D58DB">
        <w:rPr>
          <w:rFonts w:asciiTheme="minorHAnsi" w:eastAsia="Calibri" w:hAnsiTheme="minorHAnsi" w:cstheme="minorBidi"/>
          <w:sz w:val="22"/>
          <w:szCs w:val="22"/>
        </w:rPr>
        <w:t>pojazdu</w:t>
      </w:r>
      <w:r w:rsidR="014A53E8" w:rsidRPr="00D36CFE">
        <w:rPr>
          <w:rFonts w:asciiTheme="minorHAnsi" w:eastAsia="Calibri" w:hAnsiTheme="minorHAnsi" w:cstheme="minorBidi"/>
          <w:sz w:val="22"/>
          <w:szCs w:val="22"/>
        </w:rPr>
        <w:t xml:space="preserve"> </w:t>
      </w:r>
      <w:r w:rsidR="009D58DB">
        <w:rPr>
          <w:rFonts w:asciiTheme="minorHAnsi" w:eastAsia="Calibri" w:hAnsiTheme="minorHAnsi" w:cstheme="minorBidi"/>
          <w:sz w:val="22"/>
          <w:szCs w:val="22"/>
        </w:rPr>
        <w:t>zeroemisyjnego</w:t>
      </w:r>
      <w:r w:rsidR="00C35DA4" w:rsidRPr="00D36CFE">
        <w:rPr>
          <w:rFonts w:asciiTheme="minorHAnsi" w:eastAsia="Calibri" w:hAnsiTheme="minorHAnsi" w:cstheme="minorBidi"/>
          <w:sz w:val="22"/>
          <w:szCs w:val="22"/>
        </w:rPr>
        <w:t xml:space="preserve"> </w:t>
      </w:r>
      <w:r w:rsidR="009840FD" w:rsidRPr="00D36CFE">
        <w:rPr>
          <w:rFonts w:asciiTheme="minorHAnsi" w:eastAsia="Calibri" w:hAnsiTheme="minorHAnsi" w:cstheme="minorBidi"/>
          <w:sz w:val="22"/>
          <w:szCs w:val="22"/>
        </w:rPr>
        <w:t>kategorii</w:t>
      </w:r>
      <w:r w:rsidR="00A10BC3" w:rsidRPr="00D36CFE">
        <w:rPr>
          <w:rStyle w:val="Odwoanieprzypisudolnego"/>
          <w:rFonts w:asciiTheme="minorHAnsi" w:eastAsia="Calibri" w:hAnsiTheme="minorHAnsi" w:cstheme="minorBidi"/>
          <w:sz w:val="22"/>
          <w:szCs w:val="22"/>
        </w:rPr>
        <w:footnoteReference w:id="4"/>
      </w:r>
      <w:r w:rsidR="009840FD" w:rsidRPr="00D36CFE">
        <w:rPr>
          <w:rFonts w:asciiTheme="minorHAnsi" w:eastAsia="Calibri" w:hAnsiTheme="minorHAnsi" w:cstheme="minorBidi"/>
          <w:sz w:val="22"/>
          <w:szCs w:val="22"/>
        </w:rPr>
        <w:t xml:space="preserve"> </w:t>
      </w:r>
      <w:r w:rsidR="00F4000B" w:rsidRPr="00D36CFE">
        <w:rPr>
          <w:rFonts w:asciiTheme="minorHAnsi" w:eastAsia="Calibri" w:hAnsiTheme="minorHAnsi" w:cstheme="minorBidi"/>
          <w:sz w:val="22"/>
          <w:szCs w:val="22"/>
        </w:rPr>
        <w:t>N2 lub</w:t>
      </w:r>
      <w:r w:rsidR="009840FD" w:rsidRPr="00D36CFE">
        <w:rPr>
          <w:rFonts w:asciiTheme="minorHAnsi" w:eastAsia="Calibri" w:hAnsiTheme="minorHAnsi" w:cstheme="minorBidi"/>
          <w:sz w:val="22"/>
          <w:szCs w:val="22"/>
        </w:rPr>
        <w:t xml:space="preserve"> </w:t>
      </w:r>
      <w:r w:rsidR="00F4000B" w:rsidRPr="00D36CFE">
        <w:rPr>
          <w:rFonts w:asciiTheme="minorHAnsi" w:eastAsia="Calibri" w:hAnsiTheme="minorHAnsi" w:cstheme="minorBidi"/>
          <w:sz w:val="22"/>
          <w:szCs w:val="22"/>
        </w:rPr>
        <w:t>N</w:t>
      </w:r>
      <w:r w:rsidR="003F0B81" w:rsidRPr="00D36CFE">
        <w:rPr>
          <w:rFonts w:asciiTheme="minorHAnsi" w:eastAsia="Calibri" w:hAnsiTheme="minorHAnsi" w:cstheme="minorBidi"/>
          <w:sz w:val="22"/>
          <w:szCs w:val="22"/>
        </w:rPr>
        <w:t>3</w:t>
      </w:r>
      <w:r w:rsidR="00F43067">
        <w:rPr>
          <w:rFonts w:asciiTheme="minorHAnsi" w:eastAsia="Calibri" w:hAnsiTheme="minorHAnsi" w:cstheme="minorBidi"/>
          <w:sz w:val="22"/>
          <w:szCs w:val="22"/>
        </w:rPr>
        <w:t xml:space="preserve">, rozumiane jako </w:t>
      </w:r>
      <w:r w:rsidR="00F43067">
        <w:rPr>
          <w:rFonts w:asciiTheme="minorHAnsi" w:hAnsiTheme="minorHAnsi" w:cstheme="minorBidi"/>
          <w:sz w:val="22"/>
          <w:szCs w:val="22"/>
        </w:rPr>
        <w:t>wartość przedmiotu zakupu ujęta</w:t>
      </w:r>
      <w:r w:rsidR="00F43067" w:rsidRPr="000F3093" w:rsidDel="00C61765">
        <w:rPr>
          <w:rFonts w:asciiTheme="minorHAnsi" w:hAnsiTheme="minorHAnsi" w:cstheme="minorBidi"/>
          <w:sz w:val="22"/>
          <w:szCs w:val="22"/>
        </w:rPr>
        <w:t xml:space="preserve"> </w:t>
      </w:r>
      <w:r w:rsidR="00F43067" w:rsidDel="00C61765">
        <w:rPr>
          <w:rFonts w:asciiTheme="minorHAnsi" w:hAnsiTheme="minorHAnsi" w:cstheme="minorBidi"/>
          <w:sz w:val="22"/>
          <w:szCs w:val="22"/>
        </w:rPr>
        <w:t xml:space="preserve">na </w:t>
      </w:r>
      <w:r w:rsidR="00F43067" w:rsidRPr="00480130" w:rsidDel="00C61765">
        <w:rPr>
          <w:rFonts w:asciiTheme="minorHAnsi" w:hAnsiTheme="minorHAnsi" w:cstheme="minorBidi"/>
          <w:sz w:val="22"/>
          <w:szCs w:val="22"/>
        </w:rPr>
        <w:t>faktur</w:t>
      </w:r>
      <w:r w:rsidR="00F43067" w:rsidDel="00C61765">
        <w:rPr>
          <w:rFonts w:asciiTheme="minorHAnsi" w:hAnsiTheme="minorHAnsi" w:cstheme="minorBidi"/>
          <w:sz w:val="22"/>
          <w:szCs w:val="22"/>
        </w:rPr>
        <w:t>ze</w:t>
      </w:r>
      <w:r w:rsidR="00F43067" w:rsidRPr="00480130" w:rsidDel="00C61765">
        <w:rPr>
          <w:rFonts w:asciiTheme="minorHAnsi" w:hAnsiTheme="minorHAnsi" w:cstheme="minorBidi"/>
          <w:sz w:val="22"/>
          <w:szCs w:val="22"/>
        </w:rPr>
        <w:t xml:space="preserve"> VAT potwierdzaj</w:t>
      </w:r>
      <w:r w:rsidR="00F43067">
        <w:rPr>
          <w:rFonts w:asciiTheme="minorHAnsi" w:hAnsiTheme="minorHAnsi" w:cstheme="minorBidi"/>
          <w:sz w:val="22"/>
          <w:szCs w:val="22"/>
        </w:rPr>
        <w:t>ącej</w:t>
      </w:r>
      <w:r w:rsidR="00F43067" w:rsidRPr="00480130" w:rsidDel="00C61765">
        <w:rPr>
          <w:rFonts w:asciiTheme="minorHAnsi" w:hAnsiTheme="minorHAnsi" w:cstheme="minorBidi"/>
          <w:sz w:val="22"/>
          <w:szCs w:val="22"/>
        </w:rPr>
        <w:t xml:space="preserve"> zakup pojazdu zeroemisyjnego oraz stanowiąc</w:t>
      </w:r>
      <w:r w:rsidR="00F43067">
        <w:rPr>
          <w:rFonts w:asciiTheme="minorHAnsi" w:hAnsiTheme="minorHAnsi" w:cstheme="minorBidi"/>
          <w:sz w:val="22"/>
          <w:szCs w:val="22"/>
        </w:rPr>
        <w:t>ej</w:t>
      </w:r>
      <w:r w:rsidR="00F43067" w:rsidRPr="00480130" w:rsidDel="00C61765">
        <w:rPr>
          <w:rFonts w:asciiTheme="minorHAnsi" w:hAnsiTheme="minorHAnsi" w:cstheme="minorBidi"/>
          <w:sz w:val="22"/>
          <w:szCs w:val="22"/>
        </w:rPr>
        <w:t xml:space="preserve"> podstawę do rejestracji pojazdu (przez Beneficjenta)</w:t>
      </w:r>
      <w:r w:rsidR="003F0B81" w:rsidRPr="00D36CFE">
        <w:rPr>
          <w:rFonts w:asciiTheme="minorHAnsi" w:eastAsia="Calibri" w:hAnsiTheme="minorHAnsi" w:cstheme="minorBidi"/>
          <w:sz w:val="22"/>
          <w:szCs w:val="22"/>
        </w:rPr>
        <w:t>;</w:t>
      </w:r>
    </w:p>
    <w:p w14:paraId="31AEF248" w14:textId="77777777" w:rsidR="00F1227A" w:rsidRPr="00D41906" w:rsidRDefault="00F1227A" w:rsidP="009629BC">
      <w:pPr>
        <w:pStyle w:val="Akapitzlist"/>
        <w:numPr>
          <w:ilvl w:val="0"/>
          <w:numId w:val="42"/>
        </w:numPr>
        <w:spacing w:line="276" w:lineRule="auto"/>
        <w:ind w:left="993" w:hanging="284"/>
        <w:jc w:val="both"/>
        <w:rPr>
          <w:rFonts w:asciiTheme="minorHAnsi" w:eastAsia="Calibri" w:hAnsiTheme="minorHAnsi" w:cstheme="minorBidi"/>
          <w:sz w:val="22"/>
          <w:szCs w:val="22"/>
        </w:rPr>
      </w:pPr>
      <w:r w:rsidRPr="00D41906">
        <w:rPr>
          <w:rFonts w:asciiTheme="minorHAnsi" w:eastAsia="Calibri" w:hAnsiTheme="minorHAnsi" w:cstheme="minorBidi"/>
          <w:sz w:val="22"/>
          <w:szCs w:val="22"/>
        </w:rPr>
        <w:t>koszty związane z leasingiem</w:t>
      </w:r>
      <w:r w:rsidR="00CA0029">
        <w:rPr>
          <w:rStyle w:val="Odwoanieprzypisudolnego"/>
          <w:rFonts w:asciiTheme="minorHAnsi" w:eastAsia="Calibri" w:hAnsiTheme="minorHAnsi" w:cstheme="minorBidi"/>
          <w:sz w:val="22"/>
          <w:szCs w:val="22"/>
        </w:rPr>
        <w:footnoteReference w:id="5"/>
      </w:r>
      <w:r w:rsidR="009D58DB">
        <w:rPr>
          <w:rFonts w:asciiTheme="minorHAnsi" w:eastAsia="Calibri" w:hAnsiTheme="minorHAnsi" w:cstheme="minorBidi"/>
          <w:sz w:val="22"/>
          <w:szCs w:val="22"/>
        </w:rPr>
        <w:t xml:space="preserve"> nowego</w:t>
      </w:r>
      <w:r w:rsidR="007C4D42" w:rsidRPr="00D41906">
        <w:rPr>
          <w:rStyle w:val="Odwoanieprzypisudolnego"/>
          <w:rFonts w:asciiTheme="minorHAnsi" w:eastAsia="Calibri" w:hAnsiTheme="minorHAnsi" w:cstheme="minorBidi"/>
          <w:sz w:val="22"/>
          <w:szCs w:val="22"/>
        </w:rPr>
        <w:t>2</w:t>
      </w:r>
      <w:r w:rsidR="009D58DB">
        <w:rPr>
          <w:rFonts w:asciiTheme="minorHAnsi" w:eastAsia="Calibri" w:hAnsiTheme="minorHAnsi" w:cstheme="minorBidi"/>
          <w:sz w:val="22"/>
          <w:szCs w:val="22"/>
        </w:rPr>
        <w:t xml:space="preserve"> pojazdu zeroemisyjnego</w:t>
      </w:r>
      <w:r w:rsidRPr="00D41906">
        <w:rPr>
          <w:rFonts w:asciiTheme="minorHAnsi" w:eastAsia="Calibri" w:hAnsiTheme="minorHAnsi" w:cstheme="minorBidi"/>
          <w:sz w:val="22"/>
          <w:szCs w:val="22"/>
        </w:rPr>
        <w:t xml:space="preserve"> kategorii</w:t>
      </w:r>
      <w:r w:rsidR="007C4D42" w:rsidRPr="00D41906">
        <w:rPr>
          <w:rStyle w:val="Odwoanieprzypisudolnego"/>
          <w:rFonts w:asciiTheme="minorHAnsi" w:eastAsia="Calibri" w:hAnsiTheme="minorHAnsi" w:cstheme="minorBidi"/>
          <w:sz w:val="22"/>
          <w:szCs w:val="22"/>
        </w:rPr>
        <w:t>3</w:t>
      </w:r>
      <w:r w:rsidRPr="00D41906">
        <w:rPr>
          <w:rFonts w:asciiTheme="minorHAnsi" w:eastAsia="Calibri" w:hAnsiTheme="minorHAnsi" w:cstheme="minorBidi"/>
          <w:sz w:val="22"/>
          <w:szCs w:val="22"/>
        </w:rPr>
        <w:t xml:space="preserve"> N2 lub N3,</w:t>
      </w:r>
      <w:r w:rsidR="00F43067">
        <w:rPr>
          <w:rFonts w:asciiTheme="minorHAnsi" w:eastAsia="Calibri" w:hAnsiTheme="minorHAnsi" w:cstheme="minorBidi"/>
          <w:sz w:val="22"/>
          <w:szCs w:val="22"/>
        </w:rPr>
        <w:t xml:space="preserve"> rozumiane jako </w:t>
      </w:r>
      <w:r w:rsidR="00F43067">
        <w:rPr>
          <w:rFonts w:asciiTheme="minorHAnsi" w:hAnsiTheme="minorHAnsi" w:cstheme="minorBidi"/>
          <w:sz w:val="22"/>
          <w:szCs w:val="22"/>
        </w:rPr>
        <w:t>cena</w:t>
      </w:r>
      <w:r w:rsidR="00F43067" w:rsidRPr="008436EB" w:rsidDel="00C61765">
        <w:rPr>
          <w:rFonts w:asciiTheme="minorHAnsi" w:hAnsiTheme="minorHAnsi" w:cstheme="minorBidi"/>
          <w:sz w:val="22"/>
          <w:szCs w:val="22"/>
        </w:rPr>
        <w:t xml:space="preserve"> nabycia pojazdu przez f</w:t>
      </w:r>
      <w:r w:rsidR="009629BC">
        <w:rPr>
          <w:rFonts w:asciiTheme="minorHAnsi" w:hAnsiTheme="minorHAnsi" w:cstheme="minorBidi"/>
          <w:sz w:val="22"/>
          <w:szCs w:val="22"/>
        </w:rPr>
        <w:t>irmę leasingową, wyszczególniona</w:t>
      </w:r>
      <w:r w:rsidR="00F43067" w:rsidRPr="008436EB" w:rsidDel="00C61765">
        <w:rPr>
          <w:rFonts w:asciiTheme="minorHAnsi" w:hAnsiTheme="minorHAnsi" w:cstheme="minorBidi"/>
          <w:sz w:val="22"/>
          <w:szCs w:val="22"/>
        </w:rPr>
        <w:t xml:space="preserve"> na fakturze zakupu</w:t>
      </w:r>
      <w:r w:rsidR="00D02383">
        <w:rPr>
          <w:rFonts w:asciiTheme="minorHAnsi" w:hAnsiTheme="minorHAnsi" w:cstheme="minorBidi"/>
          <w:sz w:val="22"/>
          <w:szCs w:val="22"/>
        </w:rPr>
        <w:t>.</w:t>
      </w:r>
      <w:r w:rsidR="00F43067" w:rsidDel="00D41906">
        <w:rPr>
          <w:rFonts w:asciiTheme="minorHAnsi" w:eastAsia="Calibri" w:hAnsiTheme="minorHAnsi" w:cstheme="minorBidi"/>
          <w:sz w:val="22"/>
          <w:szCs w:val="22"/>
        </w:rPr>
        <w:t xml:space="preserve"> </w:t>
      </w:r>
    </w:p>
    <w:p w14:paraId="1F917D4A" w14:textId="77777777" w:rsidR="00EF0E87" w:rsidRDefault="00EF0E87" w:rsidP="003E601B">
      <w:pPr>
        <w:pStyle w:val="Akapitzlist"/>
        <w:numPr>
          <w:ilvl w:val="0"/>
          <w:numId w:val="32"/>
        </w:numPr>
        <w:spacing w:before="60" w:after="120" w:line="276" w:lineRule="auto"/>
        <w:ind w:left="426"/>
        <w:jc w:val="both"/>
        <w:rPr>
          <w:rFonts w:asciiTheme="minorHAnsi" w:hAnsiTheme="minorHAnsi" w:cstheme="minorBidi"/>
          <w:sz w:val="22"/>
          <w:szCs w:val="22"/>
        </w:rPr>
      </w:pPr>
      <w:r w:rsidRPr="00EF0E87">
        <w:rPr>
          <w:rFonts w:asciiTheme="minorHAnsi" w:hAnsiTheme="minorHAnsi" w:cstheme="minorBidi"/>
          <w:sz w:val="22"/>
          <w:szCs w:val="22"/>
        </w:rPr>
        <w:t xml:space="preserve">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o podatku od towarów i usług. Podatek VAT, który można odliczyć, nie może być uznany za kwalifikowany, nawet jeżeli nie został faktycznie odzyskany przez Beneficjenta. Oznacza to, że </w:t>
      </w:r>
      <w:r w:rsidR="000F6A54" w:rsidRPr="00EF0E87">
        <w:rPr>
          <w:rFonts w:asciiTheme="minorHAnsi" w:hAnsiTheme="minorHAnsi" w:cstheme="minorBidi"/>
          <w:sz w:val="22"/>
          <w:szCs w:val="22"/>
        </w:rPr>
        <w:t>w przypadkach</w:t>
      </w:r>
      <w:r w:rsidRPr="00EF0E87">
        <w:rPr>
          <w:rFonts w:asciiTheme="minorHAnsi" w:hAnsiTheme="minorHAnsi" w:cstheme="minorBidi"/>
          <w:sz w:val="22"/>
          <w:szCs w:val="22"/>
        </w:rPr>
        <w:t>, gdy Beneficjent może odliczyć podatek VAT, ale rezygnuje z tej możliwości, podatek VAT nie jest kosztem kwalifikowanym.</w:t>
      </w:r>
    </w:p>
    <w:p w14:paraId="2B803E26" w14:textId="77777777" w:rsidR="0022594B" w:rsidRPr="0022594B" w:rsidRDefault="0022594B" w:rsidP="0022594B">
      <w:pPr>
        <w:spacing w:before="60" w:after="120" w:line="276" w:lineRule="auto"/>
        <w:jc w:val="both"/>
        <w:rPr>
          <w:rFonts w:asciiTheme="minorHAnsi" w:hAnsiTheme="minorHAnsi" w:cstheme="minorBidi"/>
          <w:sz w:val="22"/>
          <w:szCs w:val="22"/>
        </w:rPr>
      </w:pPr>
    </w:p>
    <w:p w14:paraId="71DD0F78" w14:textId="77777777" w:rsidR="00175FF6" w:rsidRPr="00830F3A" w:rsidRDefault="00175FF6" w:rsidP="00ED1415">
      <w:pPr>
        <w:pStyle w:val="Akapitzlist"/>
        <w:numPr>
          <w:ilvl w:val="0"/>
          <w:numId w:val="5"/>
        </w:numPr>
        <w:tabs>
          <w:tab w:val="left" w:pos="284"/>
        </w:tabs>
        <w:autoSpaceDE w:val="0"/>
        <w:autoSpaceDN w:val="0"/>
        <w:adjustRightInd w:val="0"/>
        <w:spacing w:before="240" w:after="240" w:line="276" w:lineRule="auto"/>
        <w:ind w:left="0" w:firstLine="0"/>
        <w:contextualSpacing w:val="0"/>
        <w:jc w:val="both"/>
        <w:rPr>
          <w:rFonts w:asciiTheme="minorHAnsi" w:hAnsiTheme="minorHAnsi" w:cstheme="minorBidi"/>
          <w:b/>
          <w:sz w:val="22"/>
          <w:szCs w:val="22"/>
        </w:rPr>
      </w:pPr>
      <w:r w:rsidRPr="00830F3A">
        <w:rPr>
          <w:rFonts w:asciiTheme="minorHAnsi" w:hAnsiTheme="minorHAnsi" w:cstheme="minorBidi"/>
          <w:b/>
          <w:sz w:val="22"/>
          <w:szCs w:val="22"/>
        </w:rPr>
        <w:t>Formy i warunki udzielania dofinansowania</w:t>
      </w:r>
    </w:p>
    <w:p w14:paraId="48A75C5D" w14:textId="77777777" w:rsidR="00175FF6" w:rsidRPr="00830F3A" w:rsidRDefault="2CFC9D13" w:rsidP="00ED1415">
      <w:pPr>
        <w:tabs>
          <w:tab w:val="left" w:pos="426"/>
        </w:tabs>
        <w:autoSpaceDE w:val="0"/>
        <w:autoSpaceDN w:val="0"/>
        <w:adjustRightInd w:val="0"/>
        <w:spacing w:before="120" w:after="240" w:line="276" w:lineRule="auto"/>
        <w:ind w:left="-425" w:firstLine="425"/>
        <w:jc w:val="both"/>
        <w:rPr>
          <w:rFonts w:asciiTheme="minorHAnsi" w:hAnsiTheme="minorHAnsi" w:cstheme="minorBidi"/>
          <w:b/>
          <w:sz w:val="22"/>
          <w:szCs w:val="22"/>
        </w:rPr>
      </w:pPr>
      <w:r w:rsidRPr="00830F3A">
        <w:rPr>
          <w:rFonts w:asciiTheme="minorHAnsi" w:hAnsiTheme="minorHAnsi" w:cstheme="minorBidi"/>
          <w:b/>
          <w:sz w:val="22"/>
          <w:szCs w:val="22"/>
        </w:rPr>
        <w:t xml:space="preserve">7.1 </w:t>
      </w:r>
      <w:r w:rsidR="00175FF6" w:rsidRPr="00830F3A">
        <w:rPr>
          <w:rFonts w:asciiTheme="minorHAnsi" w:hAnsiTheme="minorHAnsi" w:cstheme="minorBidi"/>
          <w:b/>
          <w:sz w:val="22"/>
          <w:szCs w:val="22"/>
        </w:rPr>
        <w:t>Formy dofinansowania</w:t>
      </w:r>
    </w:p>
    <w:p w14:paraId="578F39AB" w14:textId="4DB2310D" w:rsidR="007C4D42" w:rsidRDefault="007C4D42" w:rsidP="00D41906">
      <w:pPr>
        <w:pStyle w:val="Akapitzlist"/>
        <w:numPr>
          <w:ilvl w:val="0"/>
          <w:numId w:val="38"/>
        </w:numPr>
        <w:spacing w:after="240" w:line="276" w:lineRule="auto"/>
        <w:jc w:val="both"/>
        <w:rPr>
          <w:rFonts w:asciiTheme="minorHAnsi" w:hAnsiTheme="minorHAnsi" w:cstheme="minorBidi"/>
          <w:sz w:val="22"/>
          <w:szCs w:val="22"/>
        </w:rPr>
      </w:pPr>
      <w:r>
        <w:rPr>
          <w:rFonts w:asciiTheme="minorHAnsi" w:hAnsiTheme="minorHAnsi" w:cstheme="minorBidi"/>
          <w:sz w:val="22"/>
          <w:szCs w:val="22"/>
        </w:rPr>
        <w:t>d</w:t>
      </w:r>
      <w:r w:rsidRPr="00FA093D">
        <w:rPr>
          <w:rFonts w:asciiTheme="minorHAnsi" w:hAnsiTheme="minorHAnsi" w:cstheme="minorBidi"/>
          <w:sz w:val="22"/>
          <w:szCs w:val="22"/>
        </w:rPr>
        <w:t xml:space="preserve">otacja </w:t>
      </w:r>
      <w:r w:rsidR="00C62B3C" w:rsidRPr="00FA093D">
        <w:rPr>
          <w:rFonts w:asciiTheme="minorHAnsi" w:hAnsiTheme="minorHAnsi" w:cstheme="minorBidi"/>
          <w:sz w:val="22"/>
          <w:szCs w:val="22"/>
        </w:rPr>
        <w:t>do</w:t>
      </w:r>
      <w:r w:rsidR="007020BF" w:rsidRPr="00FA093D">
        <w:rPr>
          <w:rFonts w:asciiTheme="minorHAnsi" w:hAnsiTheme="minorHAnsi" w:cstheme="minorBidi"/>
          <w:sz w:val="22"/>
          <w:szCs w:val="22"/>
        </w:rPr>
        <w:t xml:space="preserve"> zakupu pojazdu lub </w:t>
      </w:r>
      <w:r w:rsidR="00C62B3C" w:rsidRPr="00FA093D">
        <w:rPr>
          <w:rFonts w:asciiTheme="minorHAnsi" w:hAnsiTheme="minorHAnsi" w:cstheme="minorBidi"/>
          <w:sz w:val="22"/>
          <w:szCs w:val="22"/>
        </w:rPr>
        <w:t xml:space="preserve"> </w:t>
      </w:r>
    </w:p>
    <w:p w14:paraId="2CA445D1" w14:textId="77777777" w:rsidR="00255875" w:rsidRDefault="007020BF">
      <w:pPr>
        <w:pStyle w:val="Akapitzlist"/>
        <w:numPr>
          <w:ilvl w:val="0"/>
          <w:numId w:val="38"/>
        </w:numPr>
        <w:spacing w:after="240" w:line="276" w:lineRule="auto"/>
        <w:jc w:val="both"/>
        <w:rPr>
          <w:rFonts w:asciiTheme="minorHAnsi" w:hAnsiTheme="minorHAnsi" w:cstheme="minorBidi"/>
          <w:sz w:val="22"/>
          <w:szCs w:val="22"/>
        </w:rPr>
      </w:pPr>
      <w:r w:rsidRPr="00FA093D">
        <w:rPr>
          <w:rFonts w:asciiTheme="minorHAnsi" w:hAnsiTheme="minorHAnsi" w:cstheme="minorBidi"/>
          <w:sz w:val="22"/>
          <w:szCs w:val="22"/>
        </w:rPr>
        <w:t xml:space="preserve">w przypadku leasingu </w:t>
      </w:r>
      <w:r w:rsidR="009629BC">
        <w:rPr>
          <w:rFonts w:asciiTheme="minorHAnsi" w:hAnsiTheme="minorHAnsi" w:cstheme="minorBidi"/>
          <w:sz w:val="22"/>
          <w:szCs w:val="22"/>
        </w:rPr>
        <w:t xml:space="preserve">- </w:t>
      </w:r>
      <w:r w:rsidR="00F4000B" w:rsidRPr="00FA093D">
        <w:rPr>
          <w:rFonts w:asciiTheme="minorHAnsi" w:hAnsiTheme="minorHAnsi" w:cstheme="minorBidi"/>
          <w:sz w:val="22"/>
          <w:szCs w:val="22"/>
        </w:rPr>
        <w:t xml:space="preserve">dopłata do </w:t>
      </w:r>
      <w:r w:rsidR="00677BF5" w:rsidRPr="00FA093D">
        <w:rPr>
          <w:rFonts w:asciiTheme="minorHAnsi" w:hAnsiTheme="minorHAnsi" w:cstheme="minorBidi"/>
          <w:sz w:val="22"/>
          <w:szCs w:val="22"/>
        </w:rPr>
        <w:t>opłat</w:t>
      </w:r>
      <w:r w:rsidR="007523B4" w:rsidRPr="00FA093D">
        <w:rPr>
          <w:rFonts w:asciiTheme="minorHAnsi" w:hAnsiTheme="minorHAnsi" w:cstheme="minorBidi"/>
          <w:sz w:val="22"/>
          <w:szCs w:val="22"/>
        </w:rPr>
        <w:t>y wstępnej</w:t>
      </w:r>
      <w:r w:rsidR="007C4D42">
        <w:rPr>
          <w:rFonts w:asciiTheme="minorHAnsi" w:hAnsiTheme="minorHAnsi" w:cstheme="minorBidi"/>
          <w:sz w:val="22"/>
          <w:szCs w:val="22"/>
        </w:rPr>
        <w:t>,</w:t>
      </w:r>
      <w:r w:rsidR="00677BF5" w:rsidRPr="00FA093D">
        <w:rPr>
          <w:rFonts w:asciiTheme="minorHAnsi" w:hAnsiTheme="minorHAnsi" w:cstheme="minorBidi"/>
          <w:sz w:val="22"/>
          <w:szCs w:val="22"/>
        </w:rPr>
        <w:t xml:space="preserve"> </w:t>
      </w:r>
      <w:r w:rsidR="009629BC">
        <w:rPr>
          <w:rFonts w:asciiTheme="minorHAnsi" w:hAnsiTheme="minorHAnsi" w:cstheme="minorBidi"/>
          <w:sz w:val="22"/>
          <w:szCs w:val="22"/>
        </w:rPr>
        <w:t>ustalo</w:t>
      </w:r>
      <w:r w:rsidR="007523B4" w:rsidRPr="00FA093D">
        <w:rPr>
          <w:rFonts w:asciiTheme="minorHAnsi" w:hAnsiTheme="minorHAnsi" w:cstheme="minorBidi"/>
          <w:sz w:val="22"/>
          <w:szCs w:val="22"/>
        </w:rPr>
        <w:t xml:space="preserve">nej </w:t>
      </w:r>
      <w:r w:rsidR="00677BF5" w:rsidRPr="00FA093D">
        <w:rPr>
          <w:rFonts w:asciiTheme="minorHAnsi" w:hAnsiTheme="minorHAnsi" w:cstheme="minorBidi"/>
          <w:sz w:val="22"/>
          <w:szCs w:val="22"/>
        </w:rPr>
        <w:t xml:space="preserve">w </w:t>
      </w:r>
      <w:r w:rsidR="007523B4" w:rsidRPr="00FA093D">
        <w:rPr>
          <w:rFonts w:asciiTheme="minorHAnsi" w:hAnsiTheme="minorHAnsi" w:cstheme="minorBidi"/>
          <w:sz w:val="22"/>
          <w:szCs w:val="22"/>
        </w:rPr>
        <w:t xml:space="preserve">umowie </w:t>
      </w:r>
      <w:r w:rsidR="00677BF5" w:rsidRPr="00FA093D">
        <w:rPr>
          <w:rFonts w:asciiTheme="minorHAnsi" w:hAnsiTheme="minorHAnsi" w:cstheme="minorBidi"/>
          <w:sz w:val="22"/>
          <w:szCs w:val="22"/>
        </w:rPr>
        <w:t>leasingu w rozumieniu art. 411 ust. 1 pkt 2 lit. e ustawy – Prawo ochrony środowiska</w:t>
      </w:r>
      <w:r w:rsidR="00C602AC" w:rsidRPr="00FA093D">
        <w:rPr>
          <w:rFonts w:asciiTheme="minorHAnsi" w:hAnsiTheme="minorHAnsi" w:cstheme="minorBidi"/>
          <w:sz w:val="22"/>
          <w:szCs w:val="22"/>
        </w:rPr>
        <w:t>.</w:t>
      </w:r>
      <w:r w:rsidR="007523B4" w:rsidRPr="00FA093D">
        <w:rPr>
          <w:rFonts w:asciiTheme="minorHAnsi" w:hAnsiTheme="minorHAnsi" w:cstheme="minorBidi"/>
          <w:sz w:val="22"/>
          <w:szCs w:val="22"/>
        </w:rPr>
        <w:t xml:space="preserve"> </w:t>
      </w:r>
    </w:p>
    <w:p w14:paraId="35171D98" w14:textId="33859DBD" w:rsidR="0030662B" w:rsidRPr="0030662B" w:rsidRDefault="0030662B" w:rsidP="0030662B">
      <w:pPr>
        <w:spacing w:after="240" w:line="276" w:lineRule="auto"/>
        <w:jc w:val="both"/>
        <w:rPr>
          <w:rFonts w:asciiTheme="minorHAnsi" w:hAnsiTheme="minorHAnsi" w:cstheme="minorBidi"/>
          <w:sz w:val="22"/>
          <w:szCs w:val="22"/>
        </w:rPr>
      </w:pPr>
      <w:r w:rsidRPr="000F3093" w:rsidDel="00C61765">
        <w:rPr>
          <w:rFonts w:asciiTheme="minorHAnsi" w:eastAsia="Calibri" w:hAnsiTheme="minorHAnsi" w:cstheme="minorBidi"/>
          <w:sz w:val="22"/>
          <w:szCs w:val="22"/>
        </w:rPr>
        <w:t>Przez opłatę wstępną należy rozumieć określoną w umowie leasingu jednorazową opłatę należną od leasingobiorcy</w:t>
      </w:r>
      <w:r w:rsidR="00767E72">
        <w:rPr>
          <w:rStyle w:val="Odwoanieprzypisudolnego"/>
          <w:rFonts w:asciiTheme="minorHAnsi" w:eastAsia="Calibri" w:hAnsiTheme="minorHAnsi" w:cstheme="minorBidi"/>
          <w:sz w:val="22"/>
          <w:szCs w:val="22"/>
        </w:rPr>
        <w:footnoteReference w:id="6"/>
      </w:r>
      <w:r w:rsidRPr="000F3093" w:rsidDel="00C61765">
        <w:rPr>
          <w:rFonts w:asciiTheme="minorHAnsi" w:eastAsia="Calibri" w:hAnsiTheme="minorHAnsi" w:cstheme="minorBidi"/>
          <w:sz w:val="22"/>
          <w:szCs w:val="22"/>
        </w:rPr>
        <w:t xml:space="preserve"> na rzecz firmy leasingowej, służącą pokryciu określonej części kapitału (ceny pojazdu) </w:t>
      </w:r>
      <w:r w:rsidRPr="000F3093" w:rsidDel="00C61765">
        <w:rPr>
          <w:rFonts w:asciiTheme="minorHAnsi" w:eastAsia="Calibri" w:hAnsiTheme="minorHAnsi" w:cstheme="minorBidi"/>
          <w:sz w:val="22"/>
          <w:szCs w:val="22"/>
        </w:rPr>
        <w:lastRenderedPageBreak/>
        <w:t xml:space="preserve">do spłaty przez leasingobiorcę. Opłata wstępna nie zawiera innych kosztów, opłat i innych należności związanych z zawarciem umowy leasingu i jest wyszczególniana </w:t>
      </w:r>
      <w:r w:rsidDel="00C61765">
        <w:rPr>
          <w:rFonts w:asciiTheme="minorHAnsi" w:eastAsia="Calibri" w:hAnsiTheme="minorHAnsi" w:cstheme="minorBidi"/>
          <w:sz w:val="22"/>
          <w:szCs w:val="22"/>
        </w:rPr>
        <w:t xml:space="preserve">na </w:t>
      </w:r>
      <w:r w:rsidRPr="000F3093" w:rsidDel="00C61765">
        <w:rPr>
          <w:rFonts w:asciiTheme="minorHAnsi" w:eastAsia="Calibri" w:hAnsiTheme="minorHAnsi" w:cstheme="minorBidi"/>
          <w:sz w:val="22"/>
          <w:szCs w:val="22"/>
        </w:rPr>
        <w:t>fakturze wystawianej przez firmę leasingową, do uiszczenia której leasingobiorca jest zobowiązany. Opłata wstępna w całości lub w części jest pokrywana z dotacji.</w:t>
      </w:r>
    </w:p>
    <w:p w14:paraId="52D732AC" w14:textId="77777777" w:rsidR="001C66AC" w:rsidRDefault="60006CD6" w:rsidP="000F3093">
      <w:pPr>
        <w:tabs>
          <w:tab w:val="left" w:pos="426"/>
        </w:tabs>
        <w:autoSpaceDE w:val="0"/>
        <w:autoSpaceDN w:val="0"/>
        <w:adjustRightInd w:val="0"/>
        <w:spacing w:before="120" w:after="240" w:line="276" w:lineRule="auto"/>
        <w:ind w:left="-425" w:firstLine="425"/>
        <w:jc w:val="both"/>
        <w:rPr>
          <w:rFonts w:asciiTheme="minorHAnsi" w:hAnsiTheme="minorHAnsi" w:cstheme="minorHAnsi"/>
          <w:b/>
          <w:bCs/>
          <w:sz w:val="22"/>
          <w:szCs w:val="22"/>
        </w:rPr>
      </w:pPr>
      <w:r w:rsidRPr="00204FAD">
        <w:rPr>
          <w:rFonts w:asciiTheme="minorHAnsi" w:hAnsiTheme="minorHAnsi" w:cstheme="minorHAnsi"/>
          <w:b/>
          <w:bCs/>
          <w:sz w:val="22"/>
          <w:szCs w:val="22"/>
        </w:rPr>
        <w:t xml:space="preserve">7.2 </w:t>
      </w:r>
      <w:r w:rsidR="00175FF6" w:rsidRPr="00204FAD">
        <w:rPr>
          <w:rFonts w:asciiTheme="minorHAnsi" w:hAnsiTheme="minorHAnsi" w:cstheme="minorHAnsi"/>
          <w:b/>
          <w:bCs/>
          <w:sz w:val="22"/>
          <w:szCs w:val="22"/>
        </w:rPr>
        <w:t>Intensywność dofinansowania</w:t>
      </w:r>
      <w:r w:rsidR="00175FF6" w:rsidRPr="00830F3A">
        <w:rPr>
          <w:rFonts w:asciiTheme="minorHAnsi" w:hAnsiTheme="minorHAnsi" w:cstheme="minorHAnsi"/>
          <w:b/>
          <w:bCs/>
          <w:sz w:val="22"/>
          <w:szCs w:val="22"/>
        </w:rPr>
        <w:t xml:space="preserve"> </w:t>
      </w:r>
    </w:p>
    <w:p w14:paraId="24BFE440" w14:textId="77777777" w:rsidR="001C66AC" w:rsidRPr="00BC7DED" w:rsidRDefault="008436EB" w:rsidP="000F3093">
      <w:pPr>
        <w:tabs>
          <w:tab w:val="left" w:pos="426"/>
        </w:tabs>
        <w:autoSpaceDE w:val="0"/>
        <w:autoSpaceDN w:val="0"/>
        <w:adjustRightInd w:val="0"/>
        <w:spacing w:before="120" w:after="240" w:line="276" w:lineRule="auto"/>
        <w:ind w:left="-425" w:firstLine="425"/>
        <w:jc w:val="both"/>
        <w:rPr>
          <w:rFonts w:asciiTheme="minorHAnsi" w:hAnsiTheme="minorHAnsi" w:cstheme="minorHAnsi"/>
          <w:bCs/>
          <w:sz w:val="22"/>
          <w:szCs w:val="22"/>
        </w:rPr>
      </w:pPr>
      <w:r w:rsidRPr="00BC7DED">
        <w:rPr>
          <w:rFonts w:asciiTheme="minorHAnsi" w:hAnsiTheme="minorHAnsi" w:cstheme="minorHAnsi"/>
          <w:bCs/>
          <w:sz w:val="22"/>
          <w:szCs w:val="22"/>
        </w:rPr>
        <w:t>1. Nabycie w formie zakupu</w:t>
      </w:r>
      <w:r w:rsidR="00BC7DED" w:rsidRPr="00BC7DED">
        <w:rPr>
          <w:rFonts w:asciiTheme="minorHAnsi" w:hAnsiTheme="minorHAnsi" w:cstheme="minorHAnsi"/>
          <w:bCs/>
          <w:sz w:val="22"/>
          <w:szCs w:val="22"/>
        </w:rPr>
        <w:t>:</w:t>
      </w:r>
    </w:p>
    <w:p w14:paraId="70A43713" w14:textId="77777777" w:rsidR="00BC7DED" w:rsidRDefault="00275ED0" w:rsidP="00C61765">
      <w:pPr>
        <w:pStyle w:val="Akapitzlist"/>
        <w:numPr>
          <w:ilvl w:val="0"/>
          <w:numId w:val="39"/>
        </w:numPr>
        <w:spacing w:before="60" w:after="120" w:line="276" w:lineRule="auto"/>
        <w:ind w:left="567"/>
        <w:jc w:val="both"/>
        <w:rPr>
          <w:rFonts w:asciiTheme="minorHAnsi" w:hAnsiTheme="minorHAnsi" w:cstheme="minorBidi"/>
          <w:sz w:val="22"/>
          <w:szCs w:val="22"/>
        </w:rPr>
      </w:pPr>
      <w:r w:rsidRPr="009B28E9">
        <w:rPr>
          <w:rFonts w:asciiTheme="minorHAnsi" w:hAnsiTheme="minorHAnsi" w:cstheme="minorBidi"/>
          <w:sz w:val="22"/>
          <w:szCs w:val="22"/>
        </w:rPr>
        <w:t xml:space="preserve">do </w:t>
      </w:r>
      <w:r w:rsidR="00DB4C52">
        <w:rPr>
          <w:rFonts w:asciiTheme="minorHAnsi" w:hAnsiTheme="minorHAnsi" w:cstheme="minorBidi"/>
          <w:sz w:val="22"/>
          <w:szCs w:val="22"/>
        </w:rPr>
        <w:t>3</w:t>
      </w:r>
      <w:r w:rsidR="00CE5870">
        <w:rPr>
          <w:rFonts w:asciiTheme="minorHAnsi" w:hAnsiTheme="minorHAnsi" w:cstheme="minorBidi"/>
          <w:sz w:val="22"/>
          <w:szCs w:val="22"/>
        </w:rPr>
        <w:t>0</w:t>
      </w:r>
      <w:r w:rsidRPr="009B28E9">
        <w:rPr>
          <w:rFonts w:asciiTheme="minorHAnsi" w:hAnsiTheme="minorHAnsi" w:cstheme="minorBidi"/>
          <w:sz w:val="22"/>
          <w:szCs w:val="22"/>
        </w:rPr>
        <w:t>%</w:t>
      </w:r>
      <w:r w:rsidR="009E0A92">
        <w:rPr>
          <w:rFonts w:asciiTheme="minorHAnsi" w:hAnsiTheme="minorHAnsi" w:cstheme="minorBidi"/>
          <w:sz w:val="22"/>
          <w:szCs w:val="22"/>
          <w:vertAlign w:val="superscript"/>
        </w:rPr>
        <w:t xml:space="preserve"> </w:t>
      </w:r>
      <w:r w:rsidR="00BC7DED">
        <w:rPr>
          <w:rFonts w:asciiTheme="minorHAnsi" w:hAnsiTheme="minorHAnsi" w:cstheme="minorBidi"/>
          <w:sz w:val="22"/>
          <w:szCs w:val="22"/>
        </w:rPr>
        <w:t>w przypadku dużego przedsiębiorstwa</w:t>
      </w:r>
    </w:p>
    <w:p w14:paraId="66E1CD36" w14:textId="77777777" w:rsidR="00BC7DED" w:rsidRDefault="00BC7DED" w:rsidP="00C61765">
      <w:pPr>
        <w:pStyle w:val="Akapitzlist"/>
        <w:numPr>
          <w:ilvl w:val="0"/>
          <w:numId w:val="39"/>
        </w:numPr>
        <w:spacing w:before="60" w:after="120" w:line="276" w:lineRule="auto"/>
        <w:ind w:left="567"/>
        <w:jc w:val="both"/>
        <w:rPr>
          <w:rFonts w:asciiTheme="minorHAnsi" w:hAnsiTheme="minorHAnsi" w:cstheme="minorBidi"/>
          <w:sz w:val="22"/>
          <w:szCs w:val="22"/>
        </w:rPr>
      </w:pPr>
      <w:r>
        <w:rPr>
          <w:rFonts w:asciiTheme="minorHAnsi" w:hAnsiTheme="minorHAnsi" w:cstheme="minorBidi"/>
          <w:sz w:val="22"/>
          <w:szCs w:val="22"/>
        </w:rPr>
        <w:t>do 50% w przypadku średniego przedsiębiorstwa</w:t>
      </w:r>
      <w:r w:rsidR="00D128C9">
        <w:rPr>
          <w:rStyle w:val="Odwoanieprzypisudolnego"/>
          <w:rFonts w:asciiTheme="minorHAnsi" w:hAnsiTheme="minorHAnsi" w:cstheme="minorBidi"/>
          <w:sz w:val="22"/>
          <w:szCs w:val="22"/>
        </w:rPr>
        <w:footnoteReference w:id="7"/>
      </w:r>
    </w:p>
    <w:p w14:paraId="7F8A6D73" w14:textId="77777777" w:rsidR="00BC7DED" w:rsidRDefault="00BC7DED" w:rsidP="00C61765">
      <w:pPr>
        <w:pStyle w:val="Akapitzlist"/>
        <w:numPr>
          <w:ilvl w:val="0"/>
          <w:numId w:val="39"/>
        </w:numPr>
        <w:spacing w:before="60" w:after="120" w:line="276" w:lineRule="auto"/>
        <w:ind w:left="567"/>
        <w:jc w:val="both"/>
        <w:rPr>
          <w:rFonts w:asciiTheme="minorHAnsi" w:hAnsiTheme="minorHAnsi" w:cstheme="minorBidi"/>
          <w:sz w:val="22"/>
          <w:szCs w:val="22"/>
        </w:rPr>
      </w:pPr>
      <w:r>
        <w:rPr>
          <w:rFonts w:asciiTheme="minorHAnsi" w:hAnsiTheme="minorHAnsi" w:cstheme="minorBidi"/>
          <w:sz w:val="22"/>
          <w:szCs w:val="22"/>
        </w:rPr>
        <w:t>do 60% w przypadku małego przedsiębiorstwa</w:t>
      </w:r>
      <w:r w:rsidR="00D128C9" w:rsidRPr="00106984">
        <w:rPr>
          <w:rStyle w:val="Odwoanieprzypisudolnego"/>
        </w:rPr>
        <w:t>6</w:t>
      </w:r>
    </w:p>
    <w:p w14:paraId="7C95D700" w14:textId="77777777" w:rsidR="00BC7DED" w:rsidRDefault="009E0A92" w:rsidP="00C61765">
      <w:pPr>
        <w:spacing w:before="60" w:after="120" w:line="276" w:lineRule="auto"/>
        <w:jc w:val="both"/>
        <w:rPr>
          <w:rFonts w:asciiTheme="minorHAnsi" w:hAnsiTheme="minorHAnsi" w:cstheme="minorBidi"/>
          <w:sz w:val="22"/>
          <w:szCs w:val="22"/>
        </w:rPr>
      </w:pPr>
      <w:r w:rsidRPr="00BC7DED">
        <w:rPr>
          <w:rFonts w:asciiTheme="minorHAnsi" w:hAnsiTheme="minorHAnsi" w:cstheme="minorBidi"/>
          <w:sz w:val="22"/>
          <w:szCs w:val="22"/>
        </w:rPr>
        <w:t xml:space="preserve">kosztów </w:t>
      </w:r>
      <w:r w:rsidR="008039A2" w:rsidRPr="00BC7DED">
        <w:rPr>
          <w:rFonts w:asciiTheme="minorHAnsi" w:hAnsiTheme="minorHAnsi" w:cstheme="minorBidi"/>
          <w:sz w:val="22"/>
          <w:szCs w:val="22"/>
        </w:rPr>
        <w:t xml:space="preserve">kwalifikowanych pomniejszonych o </w:t>
      </w:r>
      <w:r w:rsidR="0030662B">
        <w:rPr>
          <w:rFonts w:asciiTheme="minorHAnsi" w:hAnsiTheme="minorHAnsi" w:cstheme="minorBidi"/>
          <w:sz w:val="22"/>
          <w:szCs w:val="22"/>
        </w:rPr>
        <w:t xml:space="preserve">koszt </w:t>
      </w:r>
      <w:r w:rsidR="008039A2" w:rsidRPr="00BC7DED">
        <w:rPr>
          <w:rFonts w:asciiTheme="minorHAnsi" w:hAnsiTheme="minorHAnsi" w:cstheme="minorBidi"/>
          <w:sz w:val="22"/>
          <w:szCs w:val="22"/>
        </w:rPr>
        <w:t>inwestycj</w:t>
      </w:r>
      <w:r w:rsidR="0030662B">
        <w:rPr>
          <w:rFonts w:asciiTheme="minorHAnsi" w:hAnsiTheme="minorHAnsi" w:cstheme="minorBidi"/>
          <w:sz w:val="22"/>
          <w:szCs w:val="22"/>
        </w:rPr>
        <w:t>i</w:t>
      </w:r>
      <w:r w:rsidR="008039A2" w:rsidRPr="00BC7DED">
        <w:rPr>
          <w:rFonts w:asciiTheme="minorHAnsi" w:hAnsiTheme="minorHAnsi" w:cstheme="minorBidi"/>
          <w:sz w:val="22"/>
          <w:szCs w:val="22"/>
        </w:rPr>
        <w:t xml:space="preserve"> referencyjn</w:t>
      </w:r>
      <w:r w:rsidR="0030662B">
        <w:rPr>
          <w:rFonts w:asciiTheme="minorHAnsi" w:hAnsiTheme="minorHAnsi" w:cstheme="minorBidi"/>
          <w:sz w:val="22"/>
          <w:szCs w:val="22"/>
        </w:rPr>
        <w:t>ej</w:t>
      </w:r>
      <w:r w:rsidR="0022594B">
        <w:rPr>
          <w:rStyle w:val="Odwoanieprzypisudolnego"/>
          <w:rFonts w:asciiTheme="minorHAnsi" w:hAnsiTheme="minorHAnsi" w:cstheme="minorBidi"/>
          <w:sz w:val="22"/>
          <w:szCs w:val="22"/>
        </w:rPr>
        <w:footnoteReference w:id="8"/>
      </w:r>
      <w:r w:rsidR="009C20E9">
        <w:rPr>
          <w:rFonts w:asciiTheme="minorHAnsi" w:hAnsiTheme="minorHAnsi" w:cstheme="minorBidi"/>
          <w:sz w:val="22"/>
          <w:szCs w:val="22"/>
        </w:rPr>
        <w:t>,</w:t>
      </w:r>
      <w:r w:rsidR="00BC7DED" w:rsidRPr="00BC7DED">
        <w:rPr>
          <w:rFonts w:asciiTheme="minorHAnsi" w:hAnsiTheme="minorHAnsi" w:cstheme="minorBidi"/>
          <w:sz w:val="22"/>
          <w:szCs w:val="22"/>
        </w:rPr>
        <w:t xml:space="preserve"> </w:t>
      </w:r>
      <w:r w:rsidR="00275ED0" w:rsidRPr="00BC7DED">
        <w:rPr>
          <w:rFonts w:asciiTheme="minorHAnsi" w:hAnsiTheme="minorHAnsi" w:cstheme="minorBidi"/>
          <w:sz w:val="22"/>
          <w:szCs w:val="22"/>
        </w:rPr>
        <w:t>nie więcej niż</w:t>
      </w:r>
      <w:r w:rsidR="00BC7DED">
        <w:rPr>
          <w:rFonts w:asciiTheme="minorHAnsi" w:hAnsiTheme="minorHAnsi" w:cstheme="minorBidi"/>
          <w:sz w:val="22"/>
          <w:szCs w:val="22"/>
        </w:rPr>
        <w:t>:</w:t>
      </w:r>
    </w:p>
    <w:p w14:paraId="1B660F84" w14:textId="77777777" w:rsidR="00275ED0" w:rsidRPr="00BC7DED" w:rsidRDefault="003F0B81" w:rsidP="00BC7DED">
      <w:pPr>
        <w:pStyle w:val="Akapitzlist"/>
        <w:numPr>
          <w:ilvl w:val="0"/>
          <w:numId w:val="41"/>
        </w:numPr>
        <w:spacing w:before="60" w:after="120" w:line="276" w:lineRule="auto"/>
        <w:ind w:left="709"/>
        <w:jc w:val="both"/>
        <w:rPr>
          <w:rFonts w:asciiTheme="minorHAnsi" w:hAnsiTheme="minorHAnsi" w:cstheme="minorBidi"/>
          <w:sz w:val="22"/>
          <w:szCs w:val="22"/>
        </w:rPr>
      </w:pPr>
      <w:r w:rsidRPr="00BC7DED">
        <w:rPr>
          <w:rFonts w:asciiTheme="minorHAnsi" w:hAnsiTheme="minorHAnsi" w:cstheme="minorBidi"/>
          <w:sz w:val="22"/>
          <w:szCs w:val="22"/>
        </w:rPr>
        <w:t>400</w:t>
      </w:r>
      <w:r w:rsidR="00275ED0" w:rsidRPr="00BC7DED">
        <w:rPr>
          <w:rFonts w:asciiTheme="minorHAnsi" w:hAnsiTheme="minorHAnsi" w:cstheme="minorBidi"/>
          <w:sz w:val="22"/>
          <w:szCs w:val="22"/>
        </w:rPr>
        <w:t xml:space="preserve"> tys. </w:t>
      </w:r>
      <w:r w:rsidR="00610765" w:rsidRPr="00BC7DED">
        <w:rPr>
          <w:rFonts w:asciiTheme="minorHAnsi" w:hAnsiTheme="minorHAnsi" w:cstheme="minorBidi"/>
          <w:sz w:val="22"/>
          <w:szCs w:val="22"/>
        </w:rPr>
        <w:t>z</w:t>
      </w:r>
      <w:r w:rsidR="00275ED0" w:rsidRPr="00BC7DED">
        <w:rPr>
          <w:rFonts w:asciiTheme="minorHAnsi" w:hAnsiTheme="minorHAnsi" w:cstheme="minorBidi"/>
          <w:sz w:val="22"/>
          <w:szCs w:val="22"/>
        </w:rPr>
        <w:t>ł na jeden pojazd zeroemisyjny kategorii N2</w:t>
      </w:r>
      <w:r w:rsidR="00DF00E5" w:rsidRPr="00BC7DED">
        <w:rPr>
          <w:rFonts w:asciiTheme="minorHAnsi" w:hAnsiTheme="minorHAnsi" w:cstheme="minorBidi"/>
          <w:sz w:val="22"/>
          <w:szCs w:val="22"/>
        </w:rPr>
        <w:t>;</w:t>
      </w:r>
    </w:p>
    <w:p w14:paraId="356DFFD0" w14:textId="77777777" w:rsidR="00BC7DED" w:rsidRPr="00BC7DED" w:rsidRDefault="00BC7DED" w:rsidP="00BC7DED">
      <w:pPr>
        <w:pStyle w:val="Akapitzlist"/>
        <w:numPr>
          <w:ilvl w:val="0"/>
          <w:numId w:val="41"/>
        </w:numPr>
        <w:spacing w:before="60" w:after="120" w:line="276" w:lineRule="auto"/>
        <w:ind w:left="709"/>
        <w:jc w:val="both"/>
        <w:rPr>
          <w:rFonts w:asciiTheme="minorHAnsi" w:hAnsiTheme="minorHAnsi" w:cstheme="minorBidi"/>
          <w:sz w:val="22"/>
          <w:szCs w:val="22"/>
        </w:rPr>
      </w:pPr>
      <w:r>
        <w:rPr>
          <w:rFonts w:asciiTheme="minorHAnsi" w:hAnsiTheme="minorHAnsi" w:cstheme="minorBidi"/>
          <w:sz w:val="22"/>
          <w:szCs w:val="22"/>
        </w:rPr>
        <w:t>750</w:t>
      </w:r>
      <w:r w:rsidRPr="009B28E9">
        <w:rPr>
          <w:rFonts w:asciiTheme="minorHAnsi" w:hAnsiTheme="minorHAnsi" w:cstheme="minorBidi"/>
          <w:sz w:val="22"/>
          <w:szCs w:val="22"/>
        </w:rPr>
        <w:t xml:space="preserve"> tys.</w:t>
      </w:r>
      <w:r>
        <w:rPr>
          <w:rFonts w:asciiTheme="minorHAnsi" w:hAnsiTheme="minorHAnsi" w:cstheme="minorBidi"/>
          <w:sz w:val="22"/>
          <w:szCs w:val="22"/>
        </w:rPr>
        <w:t xml:space="preserve"> </w:t>
      </w:r>
      <w:r w:rsidRPr="009B28E9">
        <w:rPr>
          <w:rFonts w:asciiTheme="minorHAnsi" w:hAnsiTheme="minorHAnsi" w:cstheme="minorBidi"/>
          <w:sz w:val="22"/>
          <w:szCs w:val="22"/>
        </w:rPr>
        <w:t xml:space="preserve">zł na </w:t>
      </w:r>
      <w:r>
        <w:rPr>
          <w:rFonts w:asciiTheme="minorHAnsi" w:hAnsiTheme="minorHAnsi" w:cstheme="minorBidi"/>
          <w:sz w:val="22"/>
          <w:szCs w:val="22"/>
        </w:rPr>
        <w:t>jeden pojazd zeroemisyjny kategorii N3</w:t>
      </w:r>
      <w:r w:rsidR="00C61765">
        <w:rPr>
          <w:rFonts w:asciiTheme="minorHAnsi" w:hAnsiTheme="minorHAnsi" w:cstheme="minorBidi"/>
          <w:sz w:val="22"/>
          <w:szCs w:val="22"/>
        </w:rPr>
        <w:t>.</w:t>
      </w:r>
    </w:p>
    <w:p w14:paraId="57FBA5A1" w14:textId="77777777" w:rsidR="00BC7DED" w:rsidRDefault="00BC7DED" w:rsidP="00BC7DED">
      <w:pPr>
        <w:spacing w:before="60" w:after="120" w:line="276" w:lineRule="auto"/>
        <w:jc w:val="both"/>
        <w:rPr>
          <w:rFonts w:asciiTheme="minorHAnsi" w:hAnsiTheme="minorHAnsi" w:cstheme="minorBidi"/>
          <w:sz w:val="22"/>
          <w:szCs w:val="22"/>
        </w:rPr>
      </w:pPr>
      <w:r>
        <w:rPr>
          <w:rFonts w:asciiTheme="minorHAnsi" w:hAnsiTheme="minorHAnsi" w:cstheme="minorBidi"/>
          <w:sz w:val="22"/>
          <w:szCs w:val="22"/>
        </w:rPr>
        <w:t>2. Nabycie w formie leasingu:</w:t>
      </w:r>
    </w:p>
    <w:p w14:paraId="6C0DEDDF" w14:textId="77777777" w:rsidR="00BC7DED" w:rsidRDefault="00BC7DED" w:rsidP="00C61765">
      <w:pPr>
        <w:pStyle w:val="Akapitzlist"/>
        <w:numPr>
          <w:ilvl w:val="0"/>
          <w:numId w:val="40"/>
        </w:numPr>
        <w:spacing w:before="60" w:after="120" w:line="276" w:lineRule="auto"/>
        <w:ind w:left="567"/>
        <w:jc w:val="both"/>
        <w:rPr>
          <w:rFonts w:asciiTheme="minorHAnsi" w:hAnsiTheme="minorHAnsi" w:cstheme="minorBidi"/>
          <w:sz w:val="22"/>
          <w:szCs w:val="22"/>
        </w:rPr>
      </w:pPr>
      <w:r w:rsidRPr="009B28E9">
        <w:rPr>
          <w:rFonts w:asciiTheme="minorHAnsi" w:hAnsiTheme="minorHAnsi" w:cstheme="minorBidi"/>
          <w:sz w:val="22"/>
          <w:szCs w:val="22"/>
        </w:rPr>
        <w:t xml:space="preserve">do </w:t>
      </w:r>
      <w:r>
        <w:rPr>
          <w:rFonts w:asciiTheme="minorHAnsi" w:hAnsiTheme="minorHAnsi" w:cstheme="minorBidi"/>
          <w:sz w:val="22"/>
          <w:szCs w:val="22"/>
        </w:rPr>
        <w:t>30</w:t>
      </w:r>
      <w:r w:rsidRPr="009B28E9">
        <w:rPr>
          <w:rFonts w:asciiTheme="minorHAnsi" w:hAnsiTheme="minorHAnsi" w:cstheme="minorBidi"/>
          <w:sz w:val="22"/>
          <w:szCs w:val="22"/>
        </w:rPr>
        <w:t>%</w:t>
      </w:r>
      <w:r>
        <w:rPr>
          <w:rFonts w:asciiTheme="minorHAnsi" w:hAnsiTheme="minorHAnsi" w:cstheme="minorBidi"/>
          <w:sz w:val="22"/>
          <w:szCs w:val="22"/>
          <w:vertAlign w:val="superscript"/>
        </w:rPr>
        <w:t xml:space="preserve"> </w:t>
      </w:r>
      <w:r>
        <w:rPr>
          <w:rFonts w:asciiTheme="minorHAnsi" w:hAnsiTheme="minorHAnsi" w:cstheme="minorBidi"/>
          <w:sz w:val="22"/>
          <w:szCs w:val="22"/>
        </w:rPr>
        <w:t>w przypadku dużego przedsiębiorstwa</w:t>
      </w:r>
    </w:p>
    <w:p w14:paraId="6D6B82CA" w14:textId="418BCE1D" w:rsidR="00BC7DED" w:rsidRPr="00767E72" w:rsidRDefault="00BC7DED" w:rsidP="00C61765">
      <w:pPr>
        <w:pStyle w:val="Akapitzlist"/>
        <w:numPr>
          <w:ilvl w:val="0"/>
          <w:numId w:val="40"/>
        </w:numPr>
        <w:spacing w:before="60" w:after="120" w:line="276" w:lineRule="auto"/>
        <w:ind w:left="567"/>
        <w:jc w:val="both"/>
        <w:rPr>
          <w:rFonts w:asciiTheme="minorHAnsi" w:hAnsiTheme="minorHAnsi" w:cstheme="minorBidi"/>
          <w:sz w:val="22"/>
          <w:szCs w:val="22"/>
        </w:rPr>
      </w:pPr>
      <w:r>
        <w:rPr>
          <w:rFonts w:asciiTheme="minorHAnsi" w:hAnsiTheme="minorHAnsi" w:cstheme="minorBidi"/>
          <w:sz w:val="22"/>
          <w:szCs w:val="22"/>
        </w:rPr>
        <w:t xml:space="preserve">do 50% w przypadku średniego </w:t>
      </w:r>
      <w:r w:rsidRPr="00767E72">
        <w:rPr>
          <w:rFonts w:asciiTheme="minorHAnsi" w:hAnsiTheme="minorHAnsi" w:cstheme="minorBidi"/>
          <w:sz w:val="22"/>
          <w:szCs w:val="22"/>
        </w:rPr>
        <w:t>przedsiębiorstwa</w:t>
      </w:r>
      <w:r w:rsidR="00106984" w:rsidRPr="00767E72">
        <w:rPr>
          <w:rStyle w:val="Odwoanieprzypisudolnego"/>
        </w:rPr>
        <w:t>6</w:t>
      </w:r>
    </w:p>
    <w:p w14:paraId="5085661C" w14:textId="2B6F0754" w:rsidR="00BC7DED" w:rsidRPr="00767E72" w:rsidRDefault="00BC7DED" w:rsidP="00C61765">
      <w:pPr>
        <w:pStyle w:val="Akapitzlist"/>
        <w:numPr>
          <w:ilvl w:val="0"/>
          <w:numId w:val="40"/>
        </w:numPr>
        <w:spacing w:before="60" w:after="120" w:line="276" w:lineRule="auto"/>
        <w:ind w:left="567"/>
        <w:jc w:val="both"/>
        <w:rPr>
          <w:rFonts w:asciiTheme="minorHAnsi" w:hAnsiTheme="minorHAnsi" w:cstheme="minorBidi"/>
          <w:sz w:val="22"/>
          <w:szCs w:val="22"/>
        </w:rPr>
      </w:pPr>
      <w:r w:rsidRPr="00767E72">
        <w:rPr>
          <w:rFonts w:asciiTheme="minorHAnsi" w:hAnsiTheme="minorHAnsi" w:cstheme="minorBidi"/>
          <w:sz w:val="22"/>
          <w:szCs w:val="22"/>
        </w:rPr>
        <w:t>do 60% w przypadku małego przedsiębiorstwa</w:t>
      </w:r>
      <w:r w:rsidR="00106984" w:rsidRPr="00767E72">
        <w:rPr>
          <w:rStyle w:val="Odwoanieprzypisudolnego"/>
        </w:rPr>
        <w:t>6</w:t>
      </w:r>
    </w:p>
    <w:p w14:paraId="28AB1B36" w14:textId="77777777" w:rsidR="009C20E9" w:rsidRDefault="00BC7DED" w:rsidP="00C61765">
      <w:pPr>
        <w:spacing w:before="60" w:after="120" w:line="276" w:lineRule="auto"/>
        <w:jc w:val="both"/>
        <w:rPr>
          <w:rFonts w:asciiTheme="minorHAnsi" w:hAnsiTheme="minorHAnsi" w:cstheme="minorBidi"/>
          <w:sz w:val="22"/>
          <w:szCs w:val="22"/>
        </w:rPr>
      </w:pPr>
      <w:r w:rsidRPr="00BC7DED">
        <w:rPr>
          <w:rFonts w:asciiTheme="minorHAnsi" w:hAnsiTheme="minorHAnsi" w:cstheme="minorBidi"/>
          <w:sz w:val="22"/>
          <w:szCs w:val="22"/>
        </w:rPr>
        <w:t xml:space="preserve">kosztów kwalifikowanych pomniejszonych o </w:t>
      </w:r>
      <w:r w:rsidR="0030662B">
        <w:rPr>
          <w:rFonts w:asciiTheme="minorHAnsi" w:hAnsiTheme="minorHAnsi" w:cstheme="minorBidi"/>
          <w:sz w:val="22"/>
          <w:szCs w:val="22"/>
        </w:rPr>
        <w:t xml:space="preserve">koszt </w:t>
      </w:r>
      <w:r w:rsidRPr="00BC7DED">
        <w:rPr>
          <w:rFonts w:asciiTheme="minorHAnsi" w:hAnsiTheme="minorHAnsi" w:cstheme="minorBidi"/>
          <w:sz w:val="22"/>
          <w:szCs w:val="22"/>
        </w:rPr>
        <w:t>inwestycj</w:t>
      </w:r>
      <w:r w:rsidR="0030662B">
        <w:rPr>
          <w:rFonts w:asciiTheme="minorHAnsi" w:hAnsiTheme="minorHAnsi" w:cstheme="minorBidi"/>
          <w:sz w:val="22"/>
          <w:szCs w:val="22"/>
        </w:rPr>
        <w:t>i</w:t>
      </w:r>
      <w:r w:rsidRPr="00BC7DED">
        <w:rPr>
          <w:rFonts w:asciiTheme="minorHAnsi" w:hAnsiTheme="minorHAnsi" w:cstheme="minorBidi"/>
          <w:sz w:val="22"/>
          <w:szCs w:val="22"/>
        </w:rPr>
        <w:t xml:space="preserve"> referencyjn</w:t>
      </w:r>
      <w:r w:rsidR="0030662B">
        <w:rPr>
          <w:rFonts w:asciiTheme="minorHAnsi" w:hAnsiTheme="minorHAnsi" w:cstheme="minorBidi"/>
          <w:sz w:val="22"/>
          <w:szCs w:val="22"/>
        </w:rPr>
        <w:t>ej</w:t>
      </w:r>
      <w:r>
        <w:rPr>
          <w:rStyle w:val="Odwoanieprzypisudolnego"/>
          <w:rFonts w:asciiTheme="minorHAnsi" w:hAnsiTheme="minorHAnsi" w:cstheme="minorBidi"/>
          <w:sz w:val="22"/>
          <w:szCs w:val="22"/>
        </w:rPr>
        <w:footnoteReference w:id="9"/>
      </w:r>
      <w:r w:rsidR="009C20E9">
        <w:rPr>
          <w:rFonts w:asciiTheme="minorHAnsi" w:hAnsiTheme="minorHAnsi" w:cstheme="minorBidi"/>
          <w:sz w:val="22"/>
          <w:szCs w:val="22"/>
        </w:rPr>
        <w:t xml:space="preserve">, </w:t>
      </w:r>
      <w:r w:rsidR="009C20E9" w:rsidRPr="00BC7DED">
        <w:rPr>
          <w:rFonts w:asciiTheme="minorHAnsi" w:hAnsiTheme="minorHAnsi" w:cstheme="minorBidi"/>
          <w:sz w:val="22"/>
          <w:szCs w:val="22"/>
        </w:rPr>
        <w:t>nie więcej niż</w:t>
      </w:r>
      <w:r w:rsidR="009C20E9">
        <w:rPr>
          <w:rFonts w:asciiTheme="minorHAnsi" w:hAnsiTheme="minorHAnsi" w:cstheme="minorBidi"/>
          <w:sz w:val="22"/>
          <w:szCs w:val="22"/>
        </w:rPr>
        <w:t>:</w:t>
      </w:r>
    </w:p>
    <w:p w14:paraId="473FB4B1" w14:textId="77777777" w:rsidR="009C20E9" w:rsidRPr="00BC7DED" w:rsidRDefault="009C20E9" w:rsidP="009C20E9">
      <w:pPr>
        <w:pStyle w:val="Akapitzlist"/>
        <w:numPr>
          <w:ilvl w:val="0"/>
          <w:numId w:val="41"/>
        </w:numPr>
        <w:spacing w:before="60" w:after="120" w:line="276" w:lineRule="auto"/>
        <w:ind w:left="709"/>
        <w:jc w:val="both"/>
        <w:rPr>
          <w:rFonts w:asciiTheme="minorHAnsi" w:hAnsiTheme="minorHAnsi" w:cstheme="minorBidi"/>
          <w:sz w:val="22"/>
          <w:szCs w:val="22"/>
        </w:rPr>
      </w:pPr>
      <w:r w:rsidRPr="00BC7DED">
        <w:rPr>
          <w:rFonts w:asciiTheme="minorHAnsi" w:hAnsiTheme="minorHAnsi" w:cstheme="minorBidi"/>
          <w:sz w:val="22"/>
          <w:szCs w:val="22"/>
        </w:rPr>
        <w:t>400 tys. zł na jeden pojazd zeroemisyjny kategorii N2</w:t>
      </w:r>
      <w:r w:rsidR="00C61765">
        <w:rPr>
          <w:rFonts w:asciiTheme="minorHAnsi" w:hAnsiTheme="minorHAnsi" w:cstheme="minorBidi"/>
          <w:sz w:val="22"/>
          <w:szCs w:val="22"/>
        </w:rPr>
        <w:t xml:space="preserve"> oraz </w:t>
      </w:r>
      <w:r w:rsidR="0030662B">
        <w:rPr>
          <w:rFonts w:asciiTheme="minorHAnsi" w:hAnsiTheme="minorHAnsi" w:cstheme="minorBidi"/>
          <w:sz w:val="22"/>
          <w:szCs w:val="22"/>
        </w:rPr>
        <w:t xml:space="preserve">nie więcej niż </w:t>
      </w:r>
      <w:r w:rsidR="00C61765">
        <w:rPr>
          <w:rFonts w:asciiTheme="minorHAnsi" w:hAnsiTheme="minorHAnsi" w:cstheme="minorBidi"/>
          <w:sz w:val="22"/>
          <w:szCs w:val="22"/>
        </w:rPr>
        <w:t>opłata wstępna;</w:t>
      </w:r>
    </w:p>
    <w:p w14:paraId="7203CE7A" w14:textId="77777777" w:rsidR="009C20E9" w:rsidRDefault="009C20E9" w:rsidP="009C20E9">
      <w:pPr>
        <w:pStyle w:val="Akapitzlist"/>
        <w:numPr>
          <w:ilvl w:val="0"/>
          <w:numId w:val="41"/>
        </w:numPr>
        <w:spacing w:before="60" w:after="120" w:line="276" w:lineRule="auto"/>
        <w:ind w:left="709"/>
        <w:jc w:val="both"/>
        <w:rPr>
          <w:rFonts w:asciiTheme="minorHAnsi" w:hAnsiTheme="minorHAnsi" w:cstheme="minorBidi"/>
          <w:sz w:val="22"/>
          <w:szCs w:val="22"/>
        </w:rPr>
      </w:pPr>
      <w:r>
        <w:rPr>
          <w:rFonts w:asciiTheme="minorHAnsi" w:hAnsiTheme="minorHAnsi" w:cstheme="minorBidi"/>
          <w:sz w:val="22"/>
          <w:szCs w:val="22"/>
        </w:rPr>
        <w:t>750</w:t>
      </w:r>
      <w:r w:rsidRPr="009B28E9">
        <w:rPr>
          <w:rFonts w:asciiTheme="minorHAnsi" w:hAnsiTheme="minorHAnsi" w:cstheme="minorBidi"/>
          <w:sz w:val="22"/>
          <w:szCs w:val="22"/>
        </w:rPr>
        <w:t xml:space="preserve"> tys.</w:t>
      </w:r>
      <w:r>
        <w:rPr>
          <w:rFonts w:asciiTheme="minorHAnsi" w:hAnsiTheme="minorHAnsi" w:cstheme="minorBidi"/>
          <w:sz w:val="22"/>
          <w:szCs w:val="22"/>
        </w:rPr>
        <w:t xml:space="preserve"> </w:t>
      </w:r>
      <w:r w:rsidRPr="009B28E9">
        <w:rPr>
          <w:rFonts w:asciiTheme="minorHAnsi" w:hAnsiTheme="minorHAnsi" w:cstheme="minorBidi"/>
          <w:sz w:val="22"/>
          <w:szCs w:val="22"/>
        </w:rPr>
        <w:t xml:space="preserve">zł na </w:t>
      </w:r>
      <w:r>
        <w:rPr>
          <w:rFonts w:asciiTheme="minorHAnsi" w:hAnsiTheme="minorHAnsi" w:cstheme="minorBidi"/>
          <w:sz w:val="22"/>
          <w:szCs w:val="22"/>
        </w:rPr>
        <w:t>jeden pojazd zeroemisyjny kategorii N3</w:t>
      </w:r>
      <w:r w:rsidR="00C61765">
        <w:rPr>
          <w:rFonts w:asciiTheme="minorHAnsi" w:hAnsiTheme="minorHAnsi" w:cstheme="minorBidi"/>
          <w:sz w:val="22"/>
          <w:szCs w:val="22"/>
        </w:rPr>
        <w:t xml:space="preserve"> oraz </w:t>
      </w:r>
      <w:r w:rsidR="00717CC9">
        <w:rPr>
          <w:rFonts w:asciiTheme="minorHAnsi" w:hAnsiTheme="minorHAnsi" w:cstheme="minorBidi"/>
          <w:sz w:val="22"/>
          <w:szCs w:val="22"/>
        </w:rPr>
        <w:t xml:space="preserve">nie więcej niż </w:t>
      </w:r>
      <w:r w:rsidR="00C61765">
        <w:rPr>
          <w:rFonts w:asciiTheme="minorHAnsi" w:hAnsiTheme="minorHAnsi" w:cstheme="minorBidi"/>
          <w:sz w:val="22"/>
          <w:szCs w:val="22"/>
        </w:rPr>
        <w:t>opłata wstępna.</w:t>
      </w:r>
    </w:p>
    <w:p w14:paraId="171518E8" w14:textId="77777777" w:rsidR="00FA093D" w:rsidRPr="00D128C9" w:rsidRDefault="00FA093D" w:rsidP="00D128C9">
      <w:pPr>
        <w:spacing w:before="60" w:after="120" w:line="276" w:lineRule="auto"/>
        <w:jc w:val="both"/>
        <w:rPr>
          <w:rFonts w:asciiTheme="minorHAnsi" w:hAnsiTheme="minorHAnsi" w:cstheme="minorBidi"/>
          <w:sz w:val="22"/>
          <w:szCs w:val="22"/>
          <w:vertAlign w:val="superscript"/>
        </w:rPr>
      </w:pPr>
    </w:p>
    <w:p w14:paraId="1F69360E" w14:textId="77777777" w:rsidR="00175FF6" w:rsidRPr="00830F3A" w:rsidRDefault="75E920D5" w:rsidP="00ED1415">
      <w:pPr>
        <w:spacing w:before="120" w:after="240" w:line="276" w:lineRule="auto"/>
        <w:ind w:left="-425" w:firstLine="425"/>
        <w:jc w:val="both"/>
        <w:rPr>
          <w:rFonts w:asciiTheme="minorHAnsi" w:hAnsiTheme="minorHAnsi" w:cstheme="minorBidi"/>
          <w:b/>
          <w:sz w:val="22"/>
          <w:szCs w:val="22"/>
        </w:rPr>
      </w:pPr>
      <w:r w:rsidRPr="00830F3A">
        <w:rPr>
          <w:rFonts w:asciiTheme="minorHAnsi" w:hAnsiTheme="minorHAnsi" w:cstheme="minorBidi"/>
          <w:b/>
          <w:sz w:val="22"/>
          <w:szCs w:val="22"/>
        </w:rPr>
        <w:t xml:space="preserve">7.3 </w:t>
      </w:r>
      <w:r w:rsidR="00175FF6" w:rsidRPr="00830F3A">
        <w:rPr>
          <w:rFonts w:asciiTheme="minorHAnsi" w:hAnsiTheme="minorHAnsi" w:cstheme="minorBidi"/>
          <w:b/>
          <w:sz w:val="22"/>
          <w:szCs w:val="22"/>
        </w:rPr>
        <w:t>Warunki dofinansowania</w:t>
      </w:r>
    </w:p>
    <w:p w14:paraId="224B6C4A" w14:textId="77777777" w:rsidR="00F27255" w:rsidRPr="00CE5870" w:rsidRDefault="00325212" w:rsidP="00F27255">
      <w:pPr>
        <w:pStyle w:val="Akapitzlist"/>
        <w:numPr>
          <w:ilvl w:val="0"/>
          <w:numId w:val="9"/>
        </w:numPr>
        <w:autoSpaceDE w:val="0"/>
        <w:autoSpaceDN w:val="0"/>
        <w:adjustRightInd w:val="0"/>
        <w:spacing w:line="276" w:lineRule="auto"/>
        <w:ind w:left="426"/>
        <w:jc w:val="both"/>
        <w:rPr>
          <w:rFonts w:asciiTheme="minorHAnsi" w:hAnsiTheme="minorHAnsi"/>
          <w:sz w:val="22"/>
          <w:szCs w:val="22"/>
        </w:rPr>
      </w:pPr>
      <w:r w:rsidRPr="00581DBA">
        <w:rPr>
          <w:rFonts w:asciiTheme="minorHAnsi" w:hAnsiTheme="minorHAnsi" w:cstheme="minorHAnsi"/>
          <w:sz w:val="22"/>
          <w:szCs w:val="22"/>
        </w:rPr>
        <w:t xml:space="preserve"> </w:t>
      </w:r>
      <w:r w:rsidR="00F27255" w:rsidRPr="00CE5870">
        <w:rPr>
          <w:rFonts w:asciiTheme="minorHAnsi" w:hAnsiTheme="minorHAnsi"/>
          <w:sz w:val="22"/>
          <w:szCs w:val="22"/>
        </w:rPr>
        <w:t xml:space="preserve">dofinansowanie nie będzie udzielone na </w:t>
      </w:r>
      <w:r w:rsidR="00F27255">
        <w:rPr>
          <w:rFonts w:asciiTheme="minorHAnsi" w:hAnsiTheme="minorHAnsi"/>
          <w:sz w:val="22"/>
          <w:szCs w:val="22"/>
        </w:rPr>
        <w:t>inwestycje</w:t>
      </w:r>
      <w:r w:rsidR="00F27255" w:rsidRPr="00CE5870">
        <w:rPr>
          <w:rFonts w:asciiTheme="minorHAnsi" w:hAnsiTheme="minorHAnsi"/>
          <w:sz w:val="22"/>
          <w:szCs w:val="22"/>
        </w:rPr>
        <w:t xml:space="preserve"> rozpoczęte przed dniem złożenia wniosku o dofinansowanie. Przez rozpoczęcie </w:t>
      </w:r>
      <w:r w:rsidR="00F27255">
        <w:rPr>
          <w:rFonts w:asciiTheme="minorHAnsi" w:hAnsiTheme="minorHAnsi"/>
          <w:sz w:val="22"/>
          <w:szCs w:val="22"/>
        </w:rPr>
        <w:t>inwestycji</w:t>
      </w:r>
      <w:r w:rsidR="00F27255" w:rsidRPr="00CE5870">
        <w:rPr>
          <w:rFonts w:asciiTheme="minorHAnsi" w:hAnsiTheme="minorHAnsi"/>
          <w:sz w:val="22"/>
          <w:szCs w:val="22"/>
        </w:rPr>
        <w:t xml:space="preserve"> należy rozumieć zaciągnięcie pierwszego prawnie wiążącego zobowiązania do </w:t>
      </w:r>
      <w:r w:rsidR="00F27255">
        <w:rPr>
          <w:rFonts w:asciiTheme="minorHAnsi" w:hAnsiTheme="minorHAnsi"/>
          <w:sz w:val="22"/>
          <w:szCs w:val="22"/>
        </w:rPr>
        <w:t>zakupu/leasingu pojazdu zeroemisyjnego</w:t>
      </w:r>
      <w:r w:rsidR="00F27255" w:rsidRPr="00CE5870">
        <w:rPr>
          <w:rFonts w:asciiTheme="minorHAnsi" w:hAnsiTheme="minorHAnsi"/>
          <w:sz w:val="22"/>
          <w:szCs w:val="22"/>
        </w:rPr>
        <w:t xml:space="preserve"> lub jakiegokolwiek zobowiązania, które czynić będzie realizację inwestycji nieodwracalną; </w:t>
      </w:r>
    </w:p>
    <w:p w14:paraId="42860503" w14:textId="77777777" w:rsidR="00C62B3C" w:rsidRPr="00767E72" w:rsidRDefault="00325212" w:rsidP="00041447">
      <w:pPr>
        <w:pStyle w:val="Akapitzlist"/>
        <w:numPr>
          <w:ilvl w:val="0"/>
          <w:numId w:val="9"/>
        </w:numPr>
        <w:autoSpaceDE w:val="0"/>
        <w:autoSpaceDN w:val="0"/>
        <w:adjustRightInd w:val="0"/>
        <w:spacing w:line="276" w:lineRule="auto"/>
        <w:ind w:left="426"/>
        <w:jc w:val="both"/>
        <w:rPr>
          <w:rFonts w:asciiTheme="minorHAnsi" w:eastAsiaTheme="minorEastAsia" w:hAnsiTheme="minorHAnsi"/>
          <w:sz w:val="22"/>
          <w:szCs w:val="22"/>
        </w:rPr>
      </w:pPr>
      <w:r w:rsidRPr="00767E72">
        <w:rPr>
          <w:rFonts w:asciiTheme="minorHAnsi" w:eastAsiaTheme="minorEastAsia" w:hAnsiTheme="minorHAnsi"/>
          <w:sz w:val="22"/>
          <w:szCs w:val="22"/>
        </w:rPr>
        <w:t>dofinansowanie nie będzie udzielone na inwestycje zakończone przed dniem złożenia wniosk</w:t>
      </w:r>
      <w:r w:rsidR="0077377F" w:rsidRPr="00767E72">
        <w:rPr>
          <w:rFonts w:asciiTheme="minorHAnsi" w:eastAsiaTheme="minorEastAsia" w:hAnsiTheme="minorHAnsi"/>
          <w:sz w:val="22"/>
          <w:szCs w:val="22"/>
        </w:rPr>
        <w:t xml:space="preserve">u </w:t>
      </w:r>
      <w:r w:rsidRPr="00767E72">
        <w:rPr>
          <w:rFonts w:asciiTheme="minorHAnsi" w:eastAsiaTheme="minorEastAsia" w:hAnsiTheme="minorHAnsi"/>
          <w:sz w:val="22"/>
          <w:szCs w:val="22"/>
        </w:rPr>
        <w:t>o dofinansowanie</w:t>
      </w:r>
      <w:r w:rsidR="00B76D77" w:rsidRPr="00767E72">
        <w:rPr>
          <w:rFonts w:asciiTheme="minorHAnsi" w:hAnsiTheme="minorHAnsi"/>
          <w:sz w:val="22"/>
          <w:szCs w:val="22"/>
        </w:rPr>
        <w:t xml:space="preserve">. </w:t>
      </w:r>
      <w:r w:rsidR="00C62B3C" w:rsidRPr="00767E72">
        <w:rPr>
          <w:rFonts w:asciiTheme="minorHAnsi" w:hAnsiTheme="minorHAnsi"/>
          <w:sz w:val="22"/>
          <w:szCs w:val="22"/>
        </w:rPr>
        <w:t>Przez datę</w:t>
      </w:r>
      <w:r w:rsidR="00B76D77" w:rsidRPr="00767E72">
        <w:rPr>
          <w:rFonts w:asciiTheme="minorHAnsi" w:hAnsiTheme="minorHAnsi"/>
          <w:sz w:val="22"/>
          <w:szCs w:val="22"/>
        </w:rPr>
        <w:t xml:space="preserve"> zakończenia </w:t>
      </w:r>
      <w:r w:rsidR="00581DBA" w:rsidRPr="00767E72">
        <w:rPr>
          <w:rFonts w:asciiTheme="minorHAnsi" w:hAnsiTheme="minorHAnsi"/>
          <w:sz w:val="22"/>
          <w:szCs w:val="22"/>
        </w:rPr>
        <w:t xml:space="preserve">inwestycji </w:t>
      </w:r>
      <w:r w:rsidR="00C62B3C" w:rsidRPr="00767E72">
        <w:rPr>
          <w:rFonts w:asciiTheme="minorHAnsi" w:hAnsiTheme="minorHAnsi"/>
          <w:sz w:val="22"/>
          <w:szCs w:val="22"/>
        </w:rPr>
        <w:t>rozumie się:</w:t>
      </w:r>
    </w:p>
    <w:p w14:paraId="2A7B0B6C" w14:textId="77777777" w:rsidR="00C62B3C" w:rsidRDefault="00C62B3C" w:rsidP="00C62B3C">
      <w:pPr>
        <w:pStyle w:val="Akapitzlist"/>
        <w:autoSpaceDE w:val="0"/>
        <w:autoSpaceDN w:val="0"/>
        <w:adjustRightInd w:val="0"/>
        <w:spacing w:line="276" w:lineRule="auto"/>
        <w:ind w:left="426"/>
        <w:jc w:val="both"/>
        <w:rPr>
          <w:rFonts w:asciiTheme="minorHAnsi" w:hAnsiTheme="minorHAnsi"/>
          <w:sz w:val="22"/>
          <w:szCs w:val="22"/>
        </w:rPr>
      </w:pPr>
      <w:r>
        <w:rPr>
          <w:rFonts w:asciiTheme="minorHAnsi" w:hAnsiTheme="minorHAnsi"/>
          <w:sz w:val="22"/>
          <w:szCs w:val="22"/>
        </w:rPr>
        <w:t>-</w:t>
      </w:r>
      <w:r w:rsidR="00B76D77" w:rsidRPr="00581DBA">
        <w:rPr>
          <w:rFonts w:asciiTheme="minorHAnsi" w:hAnsiTheme="minorHAnsi"/>
          <w:sz w:val="22"/>
          <w:szCs w:val="22"/>
        </w:rPr>
        <w:t xml:space="preserve"> w przypadku zakupu</w:t>
      </w:r>
      <w:r>
        <w:rPr>
          <w:rFonts w:asciiTheme="minorHAnsi" w:hAnsiTheme="minorHAnsi"/>
          <w:sz w:val="22"/>
          <w:szCs w:val="22"/>
        </w:rPr>
        <w:t xml:space="preserve"> - datę</w:t>
      </w:r>
      <w:r w:rsidR="00B76D77" w:rsidRPr="00581DBA">
        <w:rPr>
          <w:rFonts w:asciiTheme="minorHAnsi" w:hAnsiTheme="minorHAnsi"/>
          <w:sz w:val="22"/>
          <w:szCs w:val="22"/>
        </w:rPr>
        <w:t xml:space="preserve"> wystawienia faktury VAT</w:t>
      </w:r>
      <w:r>
        <w:rPr>
          <w:rFonts w:asciiTheme="minorHAnsi" w:hAnsiTheme="minorHAnsi"/>
          <w:sz w:val="22"/>
          <w:szCs w:val="22"/>
        </w:rPr>
        <w:t>,</w:t>
      </w:r>
      <w:r w:rsidR="00B76D77" w:rsidRPr="00581DBA">
        <w:rPr>
          <w:rFonts w:asciiTheme="minorHAnsi" w:hAnsiTheme="minorHAnsi"/>
          <w:sz w:val="22"/>
          <w:szCs w:val="22"/>
        </w:rPr>
        <w:t xml:space="preserve"> potwierdzającej zakup pojazdu</w:t>
      </w:r>
      <w:r>
        <w:rPr>
          <w:rFonts w:asciiTheme="minorHAnsi" w:hAnsiTheme="minorHAnsi"/>
          <w:sz w:val="22"/>
          <w:szCs w:val="22"/>
        </w:rPr>
        <w:t xml:space="preserve"> zeroemisyjnego oraz stanowiąca</w:t>
      </w:r>
      <w:r w:rsidR="00B76D77" w:rsidRPr="00581DBA">
        <w:rPr>
          <w:rFonts w:asciiTheme="minorHAnsi" w:hAnsiTheme="minorHAnsi"/>
          <w:sz w:val="22"/>
          <w:szCs w:val="22"/>
        </w:rPr>
        <w:t xml:space="preserve"> podstawę</w:t>
      </w:r>
      <w:r>
        <w:rPr>
          <w:rFonts w:asciiTheme="minorHAnsi" w:hAnsiTheme="minorHAnsi"/>
          <w:sz w:val="22"/>
          <w:szCs w:val="22"/>
        </w:rPr>
        <w:t xml:space="preserve"> do rejestracji pojazdu (przez b</w:t>
      </w:r>
      <w:r w:rsidR="00B76D77" w:rsidRPr="00581DBA">
        <w:rPr>
          <w:rFonts w:asciiTheme="minorHAnsi" w:hAnsiTheme="minorHAnsi"/>
          <w:sz w:val="22"/>
          <w:szCs w:val="22"/>
        </w:rPr>
        <w:t>eneficjenta),</w:t>
      </w:r>
    </w:p>
    <w:p w14:paraId="4D720513" w14:textId="77777777" w:rsidR="00325212" w:rsidRDefault="00C62B3C" w:rsidP="00C62B3C">
      <w:pPr>
        <w:pStyle w:val="Akapitzlist"/>
        <w:autoSpaceDE w:val="0"/>
        <w:autoSpaceDN w:val="0"/>
        <w:adjustRightInd w:val="0"/>
        <w:spacing w:line="276" w:lineRule="auto"/>
        <w:ind w:left="426"/>
        <w:jc w:val="both"/>
        <w:rPr>
          <w:rFonts w:asciiTheme="minorHAnsi" w:hAnsiTheme="minorHAnsi"/>
          <w:sz w:val="22"/>
          <w:szCs w:val="22"/>
        </w:rPr>
      </w:pPr>
      <w:r>
        <w:rPr>
          <w:rFonts w:asciiTheme="minorHAnsi" w:hAnsiTheme="minorHAnsi"/>
          <w:sz w:val="22"/>
          <w:szCs w:val="22"/>
        </w:rPr>
        <w:lastRenderedPageBreak/>
        <w:t xml:space="preserve">-  w przypadku leasingu </w:t>
      </w:r>
      <w:r w:rsidR="00F1227A">
        <w:rPr>
          <w:rFonts w:asciiTheme="minorHAnsi" w:hAnsiTheme="minorHAnsi"/>
          <w:sz w:val="22"/>
          <w:szCs w:val="22"/>
        </w:rPr>
        <w:t xml:space="preserve">- </w:t>
      </w:r>
      <w:r w:rsidR="00F1227A" w:rsidRPr="00581DBA">
        <w:rPr>
          <w:rFonts w:asciiTheme="minorHAnsi" w:hAnsiTheme="minorHAnsi"/>
          <w:sz w:val="22"/>
          <w:szCs w:val="22"/>
        </w:rPr>
        <w:t>datę</w:t>
      </w:r>
      <w:r w:rsidR="00B76D77" w:rsidRPr="00581DBA">
        <w:rPr>
          <w:rFonts w:asciiTheme="minorHAnsi" w:hAnsiTheme="minorHAnsi"/>
          <w:sz w:val="22"/>
          <w:szCs w:val="22"/>
        </w:rPr>
        <w:t xml:space="preserve"> przekazania beneficjentowi (leasingobiorcy) nowego pojazdu do używania albo używania i pobierania pożytków na podstawie protokołu przekazania pojazdu;</w:t>
      </w:r>
    </w:p>
    <w:p w14:paraId="60229DDA" w14:textId="46C9C607" w:rsidR="001A5A4A" w:rsidRPr="003A16CC" w:rsidRDefault="001A5A4A" w:rsidP="001A5A4A">
      <w:pPr>
        <w:pStyle w:val="Akapitzlist"/>
        <w:numPr>
          <w:ilvl w:val="0"/>
          <w:numId w:val="9"/>
        </w:numPr>
        <w:autoSpaceDE w:val="0"/>
        <w:autoSpaceDN w:val="0"/>
        <w:adjustRightInd w:val="0"/>
        <w:spacing w:line="276" w:lineRule="auto"/>
        <w:ind w:left="426"/>
        <w:jc w:val="both"/>
        <w:rPr>
          <w:rFonts w:asciiTheme="minorHAnsi" w:hAnsiTheme="minorHAnsi"/>
          <w:sz w:val="22"/>
          <w:szCs w:val="22"/>
        </w:rPr>
      </w:pPr>
      <w:r w:rsidRPr="003A16CC">
        <w:rPr>
          <w:rFonts w:asciiTheme="minorHAnsi" w:hAnsiTheme="minorHAnsi"/>
          <w:sz w:val="22"/>
          <w:szCs w:val="22"/>
        </w:rPr>
        <w:t>jeden wnioskodawca może złożyć w jednym naborze tylko jeden wniosek o dofinansowanie</w:t>
      </w:r>
      <w:r w:rsidR="003A16CC" w:rsidRPr="003A16CC">
        <w:rPr>
          <w:rFonts w:asciiTheme="minorHAnsi" w:hAnsiTheme="minorHAnsi"/>
          <w:sz w:val="22"/>
          <w:szCs w:val="22"/>
        </w:rPr>
        <w:t>, wniosek może dotyczyć kilku inwestycji, przy czym zakup lub leasing każdego pojazdu traktowany jest jako osobna inwestycja</w:t>
      </w:r>
      <w:r w:rsidRPr="003A16CC">
        <w:rPr>
          <w:rFonts w:asciiTheme="minorHAnsi" w:hAnsiTheme="minorHAnsi"/>
          <w:sz w:val="22"/>
          <w:szCs w:val="22"/>
        </w:rPr>
        <w:t xml:space="preserve">; </w:t>
      </w:r>
    </w:p>
    <w:p w14:paraId="78B7D6DE" w14:textId="77777777" w:rsidR="001A5A4A" w:rsidRPr="003A16CC" w:rsidRDefault="001A5A4A" w:rsidP="001A5A4A">
      <w:pPr>
        <w:pStyle w:val="Akapitzlist"/>
        <w:numPr>
          <w:ilvl w:val="0"/>
          <w:numId w:val="9"/>
        </w:numPr>
        <w:autoSpaceDE w:val="0"/>
        <w:autoSpaceDN w:val="0"/>
        <w:adjustRightInd w:val="0"/>
        <w:spacing w:line="276" w:lineRule="auto"/>
        <w:ind w:left="426"/>
        <w:jc w:val="both"/>
        <w:rPr>
          <w:rFonts w:asciiTheme="minorHAnsi" w:hAnsiTheme="minorHAnsi"/>
          <w:sz w:val="22"/>
          <w:szCs w:val="22"/>
        </w:rPr>
      </w:pPr>
      <w:r w:rsidRPr="003A16CC">
        <w:rPr>
          <w:rFonts w:asciiTheme="minorHAnsi" w:hAnsiTheme="minorHAnsi"/>
          <w:sz w:val="22"/>
          <w:szCs w:val="22"/>
        </w:rPr>
        <w:t>wartość wnioskowanego dofinansowania przez jednego wnioskodawcę wraz z przedsiębiorstwami powiązanymi w rozumieniu Załącznika 1 do rozporządzenia Komisji (UE) Nr 651/2014 z dnia 17 czerwca 2014 r. uznającego niektóre rodzaje pomocy za zgodne z rynkiem wewnętrznym w zastosowaniu art. 107 i 108 Traktatu (</w:t>
      </w:r>
      <w:proofErr w:type="spellStart"/>
      <w:r w:rsidRPr="003A16CC">
        <w:rPr>
          <w:rFonts w:asciiTheme="minorHAnsi" w:hAnsiTheme="minorHAnsi"/>
          <w:sz w:val="22"/>
          <w:szCs w:val="22"/>
        </w:rPr>
        <w:t>t.j</w:t>
      </w:r>
      <w:proofErr w:type="spellEnd"/>
      <w:r w:rsidRPr="003A16CC">
        <w:rPr>
          <w:rFonts w:asciiTheme="minorHAnsi" w:hAnsiTheme="minorHAnsi"/>
          <w:sz w:val="22"/>
          <w:szCs w:val="22"/>
        </w:rPr>
        <w:t xml:space="preserve">.: Dz. Urz. UE L 187, z 26.06.2014, str. 1, z </w:t>
      </w:r>
      <w:proofErr w:type="spellStart"/>
      <w:r w:rsidRPr="003A16CC">
        <w:rPr>
          <w:rFonts w:asciiTheme="minorHAnsi" w:hAnsiTheme="minorHAnsi"/>
          <w:sz w:val="22"/>
          <w:szCs w:val="22"/>
        </w:rPr>
        <w:t>późn</w:t>
      </w:r>
      <w:proofErr w:type="spellEnd"/>
      <w:r w:rsidRPr="003A16CC">
        <w:rPr>
          <w:rFonts w:asciiTheme="minorHAnsi" w:hAnsiTheme="minorHAnsi"/>
          <w:sz w:val="22"/>
          <w:szCs w:val="22"/>
        </w:rPr>
        <w:t xml:space="preserve">. zm.) nie może przekroczyć 15% budżetu określonego dla danego naboru, wskazanego w ogłoszeniu o naborze; </w:t>
      </w:r>
    </w:p>
    <w:p w14:paraId="1EDA41AF" w14:textId="01E63CD1" w:rsidR="001A5A4A" w:rsidRPr="001A5A4A" w:rsidRDefault="00883379" w:rsidP="001A5A4A">
      <w:pPr>
        <w:pStyle w:val="Akapitzlist"/>
        <w:numPr>
          <w:ilvl w:val="0"/>
          <w:numId w:val="9"/>
        </w:numPr>
        <w:autoSpaceDE w:val="0"/>
        <w:autoSpaceDN w:val="0"/>
        <w:adjustRightInd w:val="0"/>
        <w:spacing w:line="276" w:lineRule="auto"/>
        <w:ind w:left="426"/>
        <w:jc w:val="both"/>
        <w:rPr>
          <w:rFonts w:asciiTheme="minorHAnsi" w:hAnsiTheme="minorHAnsi"/>
          <w:sz w:val="22"/>
          <w:szCs w:val="22"/>
        </w:rPr>
      </w:pPr>
      <w:r w:rsidRPr="00830F3A">
        <w:rPr>
          <w:rFonts w:asciiTheme="minorHAnsi" w:hAnsiTheme="minorHAnsi"/>
          <w:sz w:val="22"/>
          <w:szCs w:val="22"/>
        </w:rPr>
        <w:t xml:space="preserve">dofinansowanie nie będzie udzielane na </w:t>
      </w:r>
      <w:r w:rsidR="00782816">
        <w:rPr>
          <w:rFonts w:asciiTheme="minorHAnsi" w:hAnsiTheme="minorHAnsi"/>
          <w:sz w:val="22"/>
          <w:szCs w:val="22"/>
        </w:rPr>
        <w:t xml:space="preserve">koszty </w:t>
      </w:r>
      <w:r w:rsidR="00581DBA">
        <w:rPr>
          <w:rFonts w:asciiTheme="minorHAnsi" w:hAnsiTheme="minorHAnsi"/>
          <w:sz w:val="22"/>
          <w:szCs w:val="22"/>
        </w:rPr>
        <w:t>inwestycji</w:t>
      </w:r>
      <w:r w:rsidRPr="00830F3A">
        <w:rPr>
          <w:rFonts w:asciiTheme="minorHAnsi" w:hAnsiTheme="minorHAnsi"/>
          <w:sz w:val="22"/>
          <w:szCs w:val="22"/>
        </w:rPr>
        <w:t>, któr</w:t>
      </w:r>
      <w:r w:rsidR="00782816">
        <w:rPr>
          <w:rFonts w:asciiTheme="minorHAnsi" w:hAnsiTheme="minorHAnsi"/>
          <w:sz w:val="22"/>
          <w:szCs w:val="22"/>
        </w:rPr>
        <w:t xml:space="preserve">e </w:t>
      </w:r>
      <w:r w:rsidR="6ECDF357" w:rsidRPr="001A5A4A">
        <w:rPr>
          <w:rFonts w:asciiTheme="minorHAnsi" w:hAnsiTheme="minorHAnsi"/>
          <w:sz w:val="22"/>
          <w:szCs w:val="22"/>
        </w:rPr>
        <w:t>zosta</w:t>
      </w:r>
      <w:r w:rsidRPr="001A5A4A">
        <w:rPr>
          <w:rFonts w:asciiTheme="minorHAnsi" w:hAnsiTheme="minorHAnsi"/>
          <w:sz w:val="22"/>
          <w:szCs w:val="22"/>
        </w:rPr>
        <w:t>ły dofinansow</w:t>
      </w:r>
      <w:r w:rsidR="3F8DDCA0" w:rsidRPr="001A5A4A">
        <w:rPr>
          <w:rFonts w:asciiTheme="minorHAnsi" w:hAnsiTheme="minorHAnsi"/>
          <w:sz w:val="22"/>
          <w:szCs w:val="22"/>
        </w:rPr>
        <w:t>ane</w:t>
      </w:r>
      <w:r w:rsidRPr="00830F3A">
        <w:rPr>
          <w:rFonts w:asciiTheme="minorHAnsi" w:hAnsiTheme="minorHAnsi"/>
          <w:sz w:val="22"/>
          <w:szCs w:val="22"/>
        </w:rPr>
        <w:t xml:space="preserve"> z</w:t>
      </w:r>
      <w:r w:rsidR="004A4FEC" w:rsidRPr="001A5A4A">
        <w:rPr>
          <w:rFonts w:asciiTheme="minorHAnsi" w:hAnsiTheme="minorHAnsi"/>
          <w:sz w:val="22"/>
          <w:szCs w:val="22"/>
        </w:rPr>
        <w:t xml:space="preserve"> </w:t>
      </w:r>
      <w:r w:rsidR="00CE61C1" w:rsidRPr="00830F3A">
        <w:rPr>
          <w:rFonts w:asciiTheme="minorHAnsi" w:hAnsiTheme="minorHAnsi"/>
          <w:sz w:val="22"/>
          <w:szCs w:val="22"/>
        </w:rPr>
        <w:t>publicznych</w:t>
      </w:r>
      <w:r w:rsidR="009F10AF" w:rsidRPr="00830F3A">
        <w:rPr>
          <w:rFonts w:asciiTheme="minorHAnsi" w:hAnsiTheme="minorHAnsi"/>
          <w:sz w:val="22"/>
          <w:szCs w:val="22"/>
        </w:rPr>
        <w:t xml:space="preserve"> </w:t>
      </w:r>
      <w:r w:rsidRPr="00830F3A">
        <w:rPr>
          <w:rFonts w:asciiTheme="minorHAnsi" w:hAnsiTheme="minorHAnsi"/>
          <w:sz w:val="22"/>
          <w:szCs w:val="22"/>
        </w:rPr>
        <w:t>środków krajowych lub zagranicznych</w:t>
      </w:r>
      <w:r w:rsidR="002111CD" w:rsidRPr="00830F3A">
        <w:rPr>
          <w:rFonts w:asciiTheme="minorHAnsi" w:hAnsiTheme="minorHAnsi"/>
          <w:sz w:val="22"/>
          <w:szCs w:val="22"/>
        </w:rPr>
        <w:t>, w szczególności ze</w:t>
      </w:r>
      <w:r w:rsidR="00CA407A" w:rsidRPr="00830F3A">
        <w:rPr>
          <w:rFonts w:asciiTheme="minorHAnsi" w:hAnsiTheme="minorHAnsi"/>
          <w:sz w:val="22"/>
          <w:szCs w:val="22"/>
        </w:rPr>
        <w:t> </w:t>
      </w:r>
      <w:r w:rsidR="002111CD" w:rsidRPr="00830F3A">
        <w:rPr>
          <w:rFonts w:asciiTheme="minorHAnsi" w:hAnsiTheme="minorHAnsi"/>
          <w:sz w:val="22"/>
          <w:szCs w:val="22"/>
        </w:rPr>
        <w:t>środków budżetu Unii Europejskiej</w:t>
      </w:r>
      <w:r w:rsidR="00754908" w:rsidRPr="00830F3A">
        <w:rPr>
          <w:rFonts w:asciiTheme="minorHAnsi" w:hAnsiTheme="minorHAnsi"/>
          <w:sz w:val="22"/>
          <w:szCs w:val="22"/>
        </w:rPr>
        <w:t>;</w:t>
      </w:r>
    </w:p>
    <w:p w14:paraId="7E7F5F29" w14:textId="77777777" w:rsidR="00C663DE" w:rsidRPr="00CE5870" w:rsidRDefault="3BDE71E2" w:rsidP="00DB3248">
      <w:pPr>
        <w:pStyle w:val="Akapitzlist"/>
        <w:numPr>
          <w:ilvl w:val="0"/>
          <w:numId w:val="9"/>
        </w:numPr>
        <w:autoSpaceDE w:val="0"/>
        <w:autoSpaceDN w:val="0"/>
        <w:adjustRightInd w:val="0"/>
        <w:spacing w:line="276" w:lineRule="auto"/>
        <w:ind w:left="426"/>
        <w:jc w:val="both"/>
        <w:rPr>
          <w:rFonts w:asciiTheme="minorHAnsi" w:eastAsiaTheme="minorEastAsia" w:hAnsiTheme="minorHAnsi" w:cstheme="minorBidi"/>
          <w:sz w:val="22"/>
          <w:szCs w:val="22"/>
        </w:rPr>
      </w:pPr>
      <w:r w:rsidRPr="00CE5870">
        <w:rPr>
          <w:rFonts w:asciiTheme="minorHAnsi" w:hAnsiTheme="minorHAnsi"/>
          <w:sz w:val="22"/>
          <w:szCs w:val="22"/>
        </w:rPr>
        <w:t>z</w:t>
      </w:r>
      <w:r w:rsidR="375997AB" w:rsidRPr="00CE5870">
        <w:rPr>
          <w:rFonts w:asciiTheme="minorHAnsi" w:hAnsiTheme="minorHAnsi"/>
          <w:sz w:val="22"/>
          <w:szCs w:val="22"/>
        </w:rPr>
        <w:t>akupiony</w:t>
      </w:r>
      <w:r w:rsidR="00201326" w:rsidRPr="00CE5870">
        <w:rPr>
          <w:rFonts w:asciiTheme="minorHAnsi" w:hAnsiTheme="minorHAnsi"/>
          <w:sz w:val="22"/>
          <w:szCs w:val="22"/>
        </w:rPr>
        <w:t>/leasingowany</w:t>
      </w:r>
      <w:r w:rsidR="3D8C0A0E" w:rsidRPr="00CE5870">
        <w:rPr>
          <w:rFonts w:asciiTheme="minorHAnsi" w:hAnsiTheme="minorHAnsi"/>
          <w:sz w:val="22"/>
          <w:szCs w:val="22"/>
        </w:rPr>
        <w:t xml:space="preserve"> </w:t>
      </w:r>
      <w:r w:rsidR="375997AB" w:rsidRPr="00CE5870">
        <w:rPr>
          <w:rFonts w:asciiTheme="minorHAnsi" w:hAnsiTheme="minorHAnsi"/>
          <w:sz w:val="22"/>
          <w:szCs w:val="22"/>
        </w:rPr>
        <w:t xml:space="preserve">pojazd </w:t>
      </w:r>
      <w:r w:rsidR="00C35DA4" w:rsidRPr="00CE5870">
        <w:rPr>
          <w:rFonts w:asciiTheme="minorHAnsi" w:hAnsiTheme="minorHAnsi"/>
          <w:sz w:val="22"/>
          <w:szCs w:val="22"/>
        </w:rPr>
        <w:t xml:space="preserve">zeroemisyjny </w:t>
      </w:r>
      <w:r w:rsidR="7A6CFD08" w:rsidRPr="00CE5870">
        <w:rPr>
          <w:rFonts w:asciiTheme="minorHAnsi" w:hAnsiTheme="minorHAnsi"/>
          <w:sz w:val="22"/>
          <w:szCs w:val="22"/>
        </w:rPr>
        <w:t>mus</w:t>
      </w:r>
      <w:r w:rsidR="7370A139" w:rsidRPr="00CE5870">
        <w:rPr>
          <w:rFonts w:asciiTheme="minorHAnsi" w:hAnsiTheme="minorHAnsi"/>
          <w:sz w:val="22"/>
          <w:szCs w:val="22"/>
        </w:rPr>
        <w:t>i</w:t>
      </w:r>
      <w:r w:rsidR="375997AB" w:rsidRPr="00CE5870">
        <w:rPr>
          <w:rFonts w:asciiTheme="minorHAnsi" w:hAnsiTheme="minorHAnsi"/>
          <w:sz w:val="22"/>
          <w:szCs w:val="22"/>
        </w:rPr>
        <w:t xml:space="preserve"> być now</w:t>
      </w:r>
      <w:r w:rsidR="7370A139" w:rsidRPr="00CE5870">
        <w:rPr>
          <w:rFonts w:asciiTheme="minorHAnsi" w:hAnsiTheme="minorHAnsi"/>
          <w:sz w:val="22"/>
          <w:szCs w:val="22"/>
        </w:rPr>
        <w:t>y</w:t>
      </w:r>
      <w:r w:rsidR="00B76D77" w:rsidRPr="00CE5870">
        <w:rPr>
          <w:rFonts w:asciiTheme="minorHAnsi" w:hAnsiTheme="minorHAnsi"/>
          <w:sz w:val="22"/>
          <w:szCs w:val="22"/>
          <w:vertAlign w:val="superscript"/>
        </w:rPr>
        <w:t>2</w:t>
      </w:r>
      <w:r w:rsidR="58B4B159" w:rsidRPr="00CE5870">
        <w:rPr>
          <w:rFonts w:asciiTheme="minorHAnsi" w:hAnsiTheme="minorHAnsi" w:cstheme="minorBidi"/>
          <w:sz w:val="22"/>
          <w:szCs w:val="22"/>
        </w:rPr>
        <w:t>;</w:t>
      </w:r>
    </w:p>
    <w:p w14:paraId="7772B3DC" w14:textId="77777777" w:rsidR="00581DBA" w:rsidRPr="00581DBA" w:rsidRDefault="199981B8" w:rsidP="00581DBA">
      <w:pPr>
        <w:pStyle w:val="Akapitzlist"/>
        <w:numPr>
          <w:ilvl w:val="0"/>
          <w:numId w:val="9"/>
        </w:numPr>
        <w:spacing w:line="276" w:lineRule="auto"/>
        <w:ind w:left="426"/>
        <w:jc w:val="both"/>
        <w:rPr>
          <w:sz w:val="22"/>
          <w:szCs w:val="22"/>
        </w:rPr>
      </w:pPr>
      <w:r w:rsidRPr="00830F3A">
        <w:rPr>
          <w:rFonts w:asciiTheme="minorHAnsi" w:hAnsiTheme="minorHAnsi" w:cstheme="minorBidi"/>
          <w:sz w:val="22"/>
          <w:szCs w:val="22"/>
        </w:rPr>
        <w:t>zakupiony</w:t>
      </w:r>
      <w:r w:rsidR="00201326" w:rsidRPr="00830F3A">
        <w:rPr>
          <w:rFonts w:asciiTheme="minorHAnsi" w:hAnsiTheme="minorHAnsi" w:cstheme="minorBidi"/>
          <w:sz w:val="22"/>
          <w:szCs w:val="22"/>
        </w:rPr>
        <w:t>/leasingowany</w:t>
      </w:r>
      <w:r w:rsidRPr="00830F3A">
        <w:rPr>
          <w:rFonts w:asciiTheme="minorHAnsi" w:hAnsiTheme="minorHAnsi" w:cstheme="minorBidi"/>
          <w:sz w:val="22"/>
          <w:szCs w:val="22"/>
        </w:rPr>
        <w:t xml:space="preserve"> pojazd </w:t>
      </w:r>
      <w:r w:rsidR="00C35DA4" w:rsidRPr="00830F3A">
        <w:rPr>
          <w:rFonts w:asciiTheme="minorHAnsi" w:hAnsiTheme="minorHAnsi" w:cstheme="minorBidi"/>
          <w:sz w:val="22"/>
          <w:szCs w:val="22"/>
        </w:rPr>
        <w:t xml:space="preserve">zeroemisyjny </w:t>
      </w:r>
      <w:r w:rsidRPr="00830F3A">
        <w:rPr>
          <w:rFonts w:asciiTheme="minorHAnsi" w:hAnsiTheme="minorHAnsi" w:cstheme="minorBidi"/>
          <w:sz w:val="22"/>
          <w:szCs w:val="22"/>
        </w:rPr>
        <w:t>musi być oznakowany</w:t>
      </w:r>
      <w:r w:rsidR="00E53099" w:rsidRPr="00830F3A">
        <w:rPr>
          <w:rFonts w:asciiTheme="minorHAnsi" w:hAnsiTheme="minorHAnsi" w:cstheme="minorBidi"/>
          <w:sz w:val="22"/>
          <w:szCs w:val="22"/>
        </w:rPr>
        <w:t xml:space="preserve"> w okresie trwałości</w:t>
      </w:r>
      <w:r w:rsidRPr="00830F3A">
        <w:rPr>
          <w:rFonts w:asciiTheme="minorHAnsi" w:hAnsiTheme="minorHAnsi" w:cstheme="minorBidi"/>
          <w:sz w:val="22"/>
          <w:szCs w:val="22"/>
        </w:rPr>
        <w:t>;</w:t>
      </w:r>
    </w:p>
    <w:p w14:paraId="066AE474" w14:textId="77777777" w:rsidR="00B76D77" w:rsidRPr="00581DBA" w:rsidRDefault="22A7FE08" w:rsidP="00581DBA">
      <w:pPr>
        <w:pStyle w:val="Akapitzlist"/>
        <w:numPr>
          <w:ilvl w:val="0"/>
          <w:numId w:val="9"/>
        </w:numPr>
        <w:spacing w:line="276" w:lineRule="auto"/>
        <w:ind w:left="426"/>
        <w:jc w:val="both"/>
        <w:rPr>
          <w:sz w:val="22"/>
          <w:szCs w:val="22"/>
        </w:rPr>
      </w:pPr>
      <w:r w:rsidRPr="00581DBA">
        <w:rPr>
          <w:rFonts w:asciiTheme="minorHAnsi" w:hAnsiTheme="minorHAnsi"/>
          <w:sz w:val="22"/>
          <w:szCs w:val="22"/>
        </w:rPr>
        <w:t xml:space="preserve">okres trwałości wynosi </w:t>
      </w:r>
      <w:r w:rsidR="00275ED0" w:rsidRPr="00581DBA">
        <w:rPr>
          <w:rFonts w:asciiTheme="minorHAnsi" w:hAnsiTheme="minorHAnsi"/>
          <w:sz w:val="22"/>
          <w:szCs w:val="22"/>
        </w:rPr>
        <w:t xml:space="preserve">5 </w:t>
      </w:r>
      <w:r w:rsidR="00201326" w:rsidRPr="00581DBA">
        <w:rPr>
          <w:rFonts w:asciiTheme="minorHAnsi" w:hAnsiTheme="minorHAnsi"/>
          <w:sz w:val="22"/>
          <w:szCs w:val="22"/>
        </w:rPr>
        <w:t xml:space="preserve">lat </w:t>
      </w:r>
      <w:r w:rsidR="00B76D77" w:rsidRPr="00581DBA">
        <w:rPr>
          <w:rFonts w:asciiTheme="minorHAnsi" w:hAnsiTheme="minorHAnsi"/>
          <w:sz w:val="22"/>
          <w:szCs w:val="22"/>
        </w:rPr>
        <w:t xml:space="preserve">liczony </w:t>
      </w:r>
      <w:r w:rsidRPr="00581DBA">
        <w:rPr>
          <w:rFonts w:asciiTheme="minorHAnsi" w:hAnsiTheme="minorHAnsi"/>
          <w:sz w:val="22"/>
          <w:szCs w:val="22"/>
        </w:rPr>
        <w:t xml:space="preserve">od </w:t>
      </w:r>
      <w:r w:rsidR="00B76D77" w:rsidRPr="00581DBA">
        <w:rPr>
          <w:rFonts w:asciiTheme="minorHAnsi" w:hAnsiTheme="minorHAnsi"/>
          <w:sz w:val="22"/>
          <w:szCs w:val="22"/>
        </w:rPr>
        <w:t xml:space="preserve">daty </w:t>
      </w:r>
      <w:r w:rsidRPr="00581DBA">
        <w:rPr>
          <w:rFonts w:asciiTheme="minorHAnsi" w:hAnsiTheme="minorHAnsi"/>
          <w:sz w:val="22"/>
          <w:szCs w:val="22"/>
        </w:rPr>
        <w:t xml:space="preserve">zakończenia realizacji </w:t>
      </w:r>
      <w:r w:rsidR="00581DBA">
        <w:rPr>
          <w:rFonts w:asciiTheme="minorHAnsi" w:hAnsiTheme="minorHAnsi"/>
          <w:sz w:val="22"/>
          <w:szCs w:val="22"/>
        </w:rPr>
        <w:t>inwestycji</w:t>
      </w:r>
      <w:r w:rsidR="588408EB" w:rsidRPr="00581DBA">
        <w:rPr>
          <w:rFonts w:asciiTheme="minorHAnsi" w:hAnsiTheme="minorHAnsi"/>
          <w:sz w:val="22"/>
          <w:szCs w:val="22"/>
        </w:rPr>
        <w:t xml:space="preserve"> (zakupu</w:t>
      </w:r>
      <w:r w:rsidR="006E3250" w:rsidRPr="00581DBA">
        <w:rPr>
          <w:rFonts w:asciiTheme="minorHAnsi" w:hAnsiTheme="minorHAnsi"/>
          <w:sz w:val="22"/>
          <w:szCs w:val="22"/>
        </w:rPr>
        <w:t>/leasingu</w:t>
      </w:r>
      <w:r w:rsidR="588408EB" w:rsidRPr="00581DBA">
        <w:rPr>
          <w:rFonts w:asciiTheme="minorHAnsi" w:hAnsiTheme="minorHAnsi"/>
          <w:sz w:val="22"/>
          <w:szCs w:val="22"/>
        </w:rPr>
        <w:t xml:space="preserve"> pojazdu</w:t>
      </w:r>
      <w:r w:rsidR="006E3250" w:rsidRPr="00581DBA">
        <w:rPr>
          <w:rFonts w:asciiTheme="minorHAnsi" w:hAnsiTheme="minorHAnsi"/>
          <w:sz w:val="22"/>
          <w:szCs w:val="22"/>
        </w:rPr>
        <w:t>)</w:t>
      </w:r>
      <w:r w:rsidR="00B76D77" w:rsidRPr="00581DBA">
        <w:rPr>
          <w:rFonts w:asciiTheme="minorHAnsi" w:hAnsiTheme="minorHAnsi"/>
          <w:sz w:val="22"/>
          <w:szCs w:val="22"/>
        </w:rPr>
        <w:t xml:space="preserve">. </w:t>
      </w:r>
    </w:p>
    <w:p w14:paraId="4DCAEE69" w14:textId="77777777" w:rsidR="00ED5BE1" w:rsidRPr="00B76D77" w:rsidRDefault="7CFCED19" w:rsidP="00B76D77">
      <w:pPr>
        <w:pStyle w:val="Akapitzlist"/>
        <w:numPr>
          <w:ilvl w:val="0"/>
          <w:numId w:val="9"/>
        </w:numPr>
        <w:autoSpaceDE w:val="0"/>
        <w:autoSpaceDN w:val="0"/>
        <w:adjustRightInd w:val="0"/>
        <w:spacing w:line="276" w:lineRule="auto"/>
        <w:ind w:left="426"/>
        <w:jc w:val="both"/>
        <w:rPr>
          <w:sz w:val="22"/>
          <w:szCs w:val="22"/>
        </w:rPr>
      </w:pPr>
      <w:r w:rsidRPr="00B76D77">
        <w:rPr>
          <w:rFonts w:asciiTheme="minorHAnsi" w:hAnsiTheme="minorHAnsi"/>
          <w:sz w:val="22"/>
          <w:szCs w:val="22"/>
        </w:rPr>
        <w:t xml:space="preserve">pojazd </w:t>
      </w:r>
      <w:r w:rsidR="00C35DA4" w:rsidRPr="00B76D77">
        <w:rPr>
          <w:rFonts w:asciiTheme="minorHAnsi" w:hAnsiTheme="minorHAnsi"/>
          <w:sz w:val="22"/>
          <w:szCs w:val="22"/>
        </w:rPr>
        <w:t>zeroemisyjny</w:t>
      </w:r>
      <w:r w:rsidR="00C62B3C">
        <w:rPr>
          <w:rFonts w:asciiTheme="minorHAnsi" w:hAnsiTheme="minorHAnsi"/>
          <w:sz w:val="22"/>
          <w:szCs w:val="22"/>
        </w:rPr>
        <w:t>,</w:t>
      </w:r>
      <w:r w:rsidR="00C35DA4" w:rsidRPr="00B76D77">
        <w:rPr>
          <w:rFonts w:asciiTheme="minorHAnsi" w:hAnsiTheme="minorHAnsi"/>
          <w:sz w:val="22"/>
          <w:szCs w:val="22"/>
        </w:rPr>
        <w:t xml:space="preserve"> </w:t>
      </w:r>
      <w:r w:rsidR="0946C725" w:rsidRPr="00B76D77">
        <w:rPr>
          <w:rFonts w:asciiTheme="minorHAnsi" w:hAnsiTheme="minorHAnsi"/>
          <w:sz w:val="22"/>
          <w:szCs w:val="22"/>
        </w:rPr>
        <w:t>stanowiący przedmiot dofinansowania</w:t>
      </w:r>
      <w:r w:rsidR="00C62B3C">
        <w:rPr>
          <w:rFonts w:asciiTheme="minorHAnsi" w:hAnsiTheme="minorHAnsi"/>
          <w:sz w:val="22"/>
          <w:szCs w:val="22"/>
        </w:rPr>
        <w:t>,</w:t>
      </w:r>
      <w:r w:rsidR="0946C725" w:rsidRPr="00B76D77">
        <w:rPr>
          <w:rFonts w:asciiTheme="minorHAnsi" w:hAnsiTheme="minorHAnsi"/>
          <w:sz w:val="22"/>
          <w:szCs w:val="22"/>
        </w:rPr>
        <w:t xml:space="preserve"> </w:t>
      </w:r>
      <w:r w:rsidR="52620FCC" w:rsidRPr="00B76D77">
        <w:rPr>
          <w:rFonts w:asciiTheme="minorHAnsi" w:hAnsiTheme="minorHAnsi" w:cstheme="minorBidi"/>
          <w:sz w:val="22"/>
          <w:szCs w:val="22"/>
        </w:rPr>
        <w:t>będzie</w:t>
      </w:r>
      <w:r w:rsidR="0BCE5954" w:rsidRPr="00B76D77">
        <w:rPr>
          <w:rFonts w:asciiTheme="minorHAnsi" w:hAnsiTheme="minorHAnsi"/>
          <w:sz w:val="22"/>
          <w:szCs w:val="22"/>
        </w:rPr>
        <w:t xml:space="preserve"> zarejestrowany na</w:t>
      </w:r>
      <w:r w:rsidR="00CA407A" w:rsidRPr="00B76D77">
        <w:rPr>
          <w:rFonts w:asciiTheme="minorHAnsi" w:hAnsiTheme="minorHAnsi"/>
          <w:sz w:val="22"/>
          <w:szCs w:val="22"/>
        </w:rPr>
        <w:t> </w:t>
      </w:r>
      <w:r w:rsidR="0BCE5954" w:rsidRPr="00B76D77">
        <w:rPr>
          <w:rFonts w:asciiTheme="minorHAnsi" w:hAnsiTheme="minorHAnsi"/>
          <w:sz w:val="22"/>
          <w:szCs w:val="22"/>
        </w:rPr>
        <w:t xml:space="preserve">terytorium Rzeczypospolitej </w:t>
      </w:r>
      <w:r w:rsidR="00C17A1F" w:rsidRPr="00B76D77">
        <w:rPr>
          <w:rFonts w:asciiTheme="minorHAnsi" w:hAnsiTheme="minorHAnsi"/>
          <w:sz w:val="22"/>
          <w:szCs w:val="22"/>
        </w:rPr>
        <w:t>Polskiej, przez co</w:t>
      </w:r>
      <w:r w:rsidR="5451AC41" w:rsidRPr="00B76D77">
        <w:rPr>
          <w:rFonts w:asciiTheme="minorHAnsi" w:hAnsiTheme="minorHAnsi"/>
          <w:sz w:val="22"/>
          <w:szCs w:val="22"/>
        </w:rPr>
        <w:t xml:space="preserve"> najmniej </w:t>
      </w:r>
      <w:r w:rsidR="00275ED0" w:rsidRPr="00B76D77">
        <w:rPr>
          <w:rFonts w:asciiTheme="minorHAnsi" w:hAnsiTheme="minorHAnsi"/>
          <w:sz w:val="22"/>
          <w:szCs w:val="22"/>
        </w:rPr>
        <w:t xml:space="preserve">5 </w:t>
      </w:r>
      <w:r w:rsidR="5451AC41" w:rsidRPr="00B76D77">
        <w:rPr>
          <w:rFonts w:asciiTheme="minorHAnsi" w:hAnsiTheme="minorHAnsi"/>
          <w:sz w:val="22"/>
          <w:szCs w:val="22"/>
        </w:rPr>
        <w:t xml:space="preserve">lat od </w:t>
      </w:r>
      <w:r w:rsidR="4C77976F" w:rsidRPr="00B76D77">
        <w:rPr>
          <w:rFonts w:asciiTheme="minorHAnsi" w:hAnsiTheme="minorHAnsi"/>
          <w:sz w:val="22"/>
          <w:szCs w:val="22"/>
        </w:rPr>
        <w:t xml:space="preserve">dnia </w:t>
      </w:r>
      <w:r w:rsidR="2453A30C" w:rsidRPr="00B76D77">
        <w:rPr>
          <w:rFonts w:asciiTheme="minorHAnsi" w:hAnsiTheme="minorHAnsi"/>
          <w:sz w:val="22"/>
          <w:szCs w:val="22"/>
        </w:rPr>
        <w:t xml:space="preserve">zakończenia </w:t>
      </w:r>
      <w:r w:rsidR="48D9D37B" w:rsidRPr="00B76D77">
        <w:rPr>
          <w:rFonts w:asciiTheme="minorHAnsi" w:hAnsiTheme="minorHAnsi"/>
          <w:sz w:val="22"/>
          <w:szCs w:val="22"/>
        </w:rPr>
        <w:t>realizacji</w:t>
      </w:r>
      <w:r w:rsidR="2453A30C" w:rsidRPr="00B76D77">
        <w:rPr>
          <w:rFonts w:asciiTheme="minorHAnsi" w:hAnsiTheme="minorHAnsi"/>
          <w:sz w:val="22"/>
          <w:szCs w:val="22"/>
        </w:rPr>
        <w:t xml:space="preserve"> </w:t>
      </w:r>
      <w:r w:rsidR="00581DBA">
        <w:rPr>
          <w:rFonts w:asciiTheme="minorHAnsi" w:hAnsiTheme="minorHAnsi"/>
          <w:sz w:val="22"/>
          <w:szCs w:val="22"/>
        </w:rPr>
        <w:t>inwestycji</w:t>
      </w:r>
      <w:r w:rsidR="23947FCB" w:rsidRPr="00B76D77">
        <w:rPr>
          <w:rFonts w:asciiTheme="minorHAnsi" w:hAnsiTheme="minorHAnsi"/>
          <w:sz w:val="22"/>
          <w:szCs w:val="22"/>
        </w:rPr>
        <w:t>;</w:t>
      </w:r>
    </w:p>
    <w:p w14:paraId="7D291BCA" w14:textId="77777777" w:rsidR="7E82D094" w:rsidRPr="00830F3A" w:rsidRDefault="31A4709D" w:rsidP="00DB3248">
      <w:pPr>
        <w:pStyle w:val="Akapitzlist"/>
        <w:numPr>
          <w:ilvl w:val="0"/>
          <w:numId w:val="9"/>
        </w:numPr>
        <w:spacing w:line="276" w:lineRule="auto"/>
        <w:ind w:left="426"/>
        <w:jc w:val="both"/>
        <w:rPr>
          <w:rFonts w:asciiTheme="minorHAnsi" w:eastAsiaTheme="minorEastAsia" w:hAnsiTheme="minorHAnsi" w:cstheme="minorBidi"/>
          <w:sz w:val="22"/>
          <w:szCs w:val="22"/>
        </w:rPr>
      </w:pPr>
      <w:r w:rsidRPr="00830F3A">
        <w:rPr>
          <w:rFonts w:asciiTheme="minorHAnsi" w:eastAsia="Calibri" w:hAnsiTheme="minorHAnsi"/>
          <w:sz w:val="22"/>
          <w:szCs w:val="22"/>
        </w:rPr>
        <w:t xml:space="preserve">rejestracja pojazdu </w:t>
      </w:r>
      <w:r w:rsidR="00C35DA4" w:rsidRPr="00830F3A">
        <w:rPr>
          <w:rFonts w:asciiTheme="minorHAnsi" w:eastAsia="Calibri" w:hAnsiTheme="minorHAnsi"/>
          <w:sz w:val="22"/>
          <w:szCs w:val="22"/>
        </w:rPr>
        <w:t xml:space="preserve">zeroemisyjnego </w:t>
      </w:r>
      <w:r w:rsidRPr="00830F3A">
        <w:rPr>
          <w:rFonts w:asciiTheme="minorHAnsi" w:eastAsia="Calibri" w:hAnsiTheme="minorHAnsi"/>
          <w:sz w:val="22"/>
          <w:szCs w:val="22"/>
        </w:rPr>
        <w:t xml:space="preserve">musi być dokonana na rzecz właściciela pojazdu, który jest </w:t>
      </w:r>
      <w:r w:rsidR="00424388" w:rsidRPr="00830F3A">
        <w:rPr>
          <w:rFonts w:asciiTheme="minorHAnsi" w:eastAsia="Calibri" w:hAnsiTheme="minorHAnsi"/>
          <w:sz w:val="22"/>
          <w:szCs w:val="22"/>
        </w:rPr>
        <w:t>b</w:t>
      </w:r>
      <w:r w:rsidRPr="00830F3A">
        <w:rPr>
          <w:rFonts w:asciiTheme="minorHAnsi" w:eastAsia="Calibri" w:hAnsiTheme="minorHAnsi"/>
          <w:sz w:val="22"/>
          <w:szCs w:val="22"/>
        </w:rPr>
        <w:t xml:space="preserve">eneficjentem dofinansowania w ramach </w:t>
      </w:r>
      <w:r w:rsidR="64E27209" w:rsidRPr="00830F3A">
        <w:rPr>
          <w:rFonts w:asciiTheme="minorHAnsi" w:eastAsia="Calibri" w:hAnsiTheme="minorHAnsi"/>
          <w:sz w:val="22"/>
          <w:szCs w:val="22"/>
        </w:rPr>
        <w:t xml:space="preserve">niniejszego </w:t>
      </w:r>
      <w:r w:rsidRPr="00830F3A">
        <w:rPr>
          <w:rFonts w:asciiTheme="minorHAnsi" w:eastAsia="Calibri" w:hAnsiTheme="minorHAnsi"/>
          <w:sz w:val="22"/>
          <w:szCs w:val="22"/>
        </w:rPr>
        <w:t>programu</w:t>
      </w:r>
      <w:r w:rsidR="00B0392C" w:rsidRPr="00830F3A">
        <w:rPr>
          <w:rFonts w:asciiTheme="minorHAnsi" w:eastAsia="Calibri" w:hAnsiTheme="minorHAnsi"/>
          <w:sz w:val="22"/>
          <w:szCs w:val="22"/>
        </w:rPr>
        <w:t xml:space="preserve"> (</w:t>
      </w:r>
      <w:r w:rsidR="005D17AB">
        <w:rPr>
          <w:rFonts w:asciiTheme="minorHAnsi" w:eastAsia="Calibri" w:hAnsiTheme="minorHAnsi"/>
          <w:sz w:val="22"/>
          <w:szCs w:val="22"/>
        </w:rPr>
        <w:t xml:space="preserve">w przypadku leasingu pojazd może być zarejestrowany na </w:t>
      </w:r>
      <w:r w:rsidR="00962543">
        <w:rPr>
          <w:rFonts w:asciiTheme="minorHAnsi" w:eastAsia="Calibri" w:hAnsiTheme="minorHAnsi"/>
          <w:sz w:val="22"/>
          <w:szCs w:val="22"/>
        </w:rPr>
        <w:t xml:space="preserve">leasingobiorcę </w:t>
      </w:r>
      <w:r w:rsidR="005D17AB">
        <w:rPr>
          <w:rFonts w:asciiTheme="minorHAnsi" w:eastAsia="Calibri" w:hAnsiTheme="minorHAnsi"/>
          <w:sz w:val="22"/>
          <w:szCs w:val="22"/>
        </w:rPr>
        <w:t>lub firmę leasingową, z którą wiąże go umowa leasingu</w:t>
      </w:r>
      <w:r w:rsidR="00B0392C" w:rsidRPr="00830F3A">
        <w:rPr>
          <w:rFonts w:asciiTheme="minorHAnsi" w:eastAsia="Calibri" w:hAnsiTheme="minorHAnsi"/>
          <w:sz w:val="22"/>
          <w:szCs w:val="22"/>
        </w:rPr>
        <w:t>)</w:t>
      </w:r>
      <w:r w:rsidR="7985280A" w:rsidRPr="00830F3A">
        <w:rPr>
          <w:rFonts w:asciiTheme="minorHAnsi" w:eastAsia="Calibri" w:hAnsiTheme="minorHAnsi"/>
          <w:sz w:val="22"/>
          <w:szCs w:val="22"/>
        </w:rPr>
        <w:t>;</w:t>
      </w:r>
    </w:p>
    <w:p w14:paraId="2D1C18EF" w14:textId="77777777" w:rsidR="7E82D094" w:rsidRPr="00830F3A" w:rsidRDefault="7E82D094" w:rsidP="00DB3248">
      <w:pPr>
        <w:pStyle w:val="Akapitzlist"/>
        <w:numPr>
          <w:ilvl w:val="0"/>
          <w:numId w:val="9"/>
        </w:numPr>
        <w:spacing w:line="276" w:lineRule="auto"/>
        <w:ind w:left="426"/>
        <w:jc w:val="both"/>
        <w:rPr>
          <w:sz w:val="22"/>
          <w:szCs w:val="22"/>
        </w:rPr>
      </w:pPr>
      <w:r w:rsidRPr="00830F3A">
        <w:rPr>
          <w:rFonts w:asciiTheme="minorHAnsi" w:hAnsiTheme="minorHAnsi"/>
          <w:sz w:val="22"/>
          <w:szCs w:val="22"/>
        </w:rPr>
        <w:t xml:space="preserve">pojazd </w:t>
      </w:r>
      <w:r w:rsidR="00C35DA4" w:rsidRPr="00830F3A">
        <w:rPr>
          <w:rFonts w:asciiTheme="minorHAnsi" w:hAnsiTheme="minorHAnsi"/>
          <w:sz w:val="22"/>
          <w:szCs w:val="22"/>
        </w:rPr>
        <w:t xml:space="preserve">zeroemisyjny </w:t>
      </w:r>
      <w:r w:rsidR="387815E4" w:rsidRPr="00830F3A">
        <w:rPr>
          <w:rFonts w:asciiTheme="minorHAnsi" w:hAnsiTheme="minorHAnsi"/>
          <w:sz w:val="22"/>
          <w:szCs w:val="22"/>
        </w:rPr>
        <w:t>objęt</w:t>
      </w:r>
      <w:r w:rsidR="66262374" w:rsidRPr="00830F3A">
        <w:rPr>
          <w:rFonts w:asciiTheme="minorHAnsi" w:hAnsiTheme="minorHAnsi"/>
          <w:sz w:val="22"/>
          <w:szCs w:val="22"/>
        </w:rPr>
        <w:t>y</w:t>
      </w:r>
      <w:r w:rsidR="387815E4" w:rsidRPr="00830F3A">
        <w:rPr>
          <w:rFonts w:asciiTheme="minorHAnsi" w:hAnsiTheme="minorHAnsi"/>
          <w:sz w:val="22"/>
          <w:szCs w:val="22"/>
        </w:rPr>
        <w:t xml:space="preserve"> dofinansowaniem</w:t>
      </w:r>
      <w:r w:rsidR="5451AC41" w:rsidRPr="00830F3A">
        <w:rPr>
          <w:rFonts w:asciiTheme="minorHAnsi" w:hAnsiTheme="minorHAnsi"/>
          <w:sz w:val="22"/>
          <w:szCs w:val="22"/>
        </w:rPr>
        <w:t xml:space="preserve"> mus</w:t>
      </w:r>
      <w:r w:rsidR="1F7F0075" w:rsidRPr="00830F3A">
        <w:rPr>
          <w:rFonts w:asciiTheme="minorHAnsi" w:hAnsiTheme="minorHAnsi"/>
          <w:sz w:val="22"/>
          <w:szCs w:val="22"/>
        </w:rPr>
        <w:t>i</w:t>
      </w:r>
      <w:r w:rsidR="5451AC41" w:rsidRPr="00830F3A">
        <w:rPr>
          <w:rFonts w:asciiTheme="minorHAnsi" w:hAnsiTheme="minorHAnsi"/>
          <w:sz w:val="22"/>
          <w:szCs w:val="22"/>
        </w:rPr>
        <w:t xml:space="preserve"> być ubezpieczon</w:t>
      </w:r>
      <w:r w:rsidR="7DD5CAB0" w:rsidRPr="00830F3A">
        <w:rPr>
          <w:rFonts w:asciiTheme="minorHAnsi" w:hAnsiTheme="minorHAnsi"/>
          <w:sz w:val="22"/>
          <w:szCs w:val="22"/>
        </w:rPr>
        <w:t>y</w:t>
      </w:r>
      <w:r w:rsidR="5451AC41" w:rsidRPr="00830F3A">
        <w:rPr>
          <w:rFonts w:asciiTheme="minorHAnsi" w:hAnsiTheme="minorHAnsi"/>
          <w:sz w:val="22"/>
          <w:szCs w:val="22"/>
        </w:rPr>
        <w:t xml:space="preserve"> </w:t>
      </w:r>
      <w:r w:rsidR="3EFDA19A" w:rsidRPr="00830F3A">
        <w:rPr>
          <w:rFonts w:asciiTheme="minorHAnsi" w:hAnsiTheme="minorHAnsi"/>
          <w:sz w:val="22"/>
          <w:szCs w:val="22"/>
        </w:rPr>
        <w:t>od uszkodzeń, zniszczeń oraz utraty na skutek zderzeń, kolizji, zdarzeń losowych, uszkodzeń przez osoby trzecie oraz kradzieży</w:t>
      </w:r>
      <w:r w:rsidR="3686A986" w:rsidRPr="00830F3A">
        <w:rPr>
          <w:rFonts w:asciiTheme="minorHAnsi" w:hAnsiTheme="minorHAnsi"/>
          <w:sz w:val="22"/>
          <w:szCs w:val="22"/>
        </w:rPr>
        <w:t>,</w:t>
      </w:r>
      <w:r w:rsidR="3EFDA19A" w:rsidRPr="00830F3A">
        <w:rPr>
          <w:rFonts w:asciiTheme="minorHAnsi" w:hAnsiTheme="minorHAnsi"/>
          <w:sz w:val="22"/>
          <w:szCs w:val="22"/>
        </w:rPr>
        <w:t xml:space="preserve"> w tym </w:t>
      </w:r>
      <w:r w:rsidR="7E5F59F2" w:rsidRPr="00830F3A">
        <w:rPr>
          <w:rFonts w:asciiTheme="minorHAnsi" w:hAnsiTheme="minorHAnsi"/>
          <w:sz w:val="22"/>
          <w:szCs w:val="22"/>
        </w:rPr>
        <w:t>polisą</w:t>
      </w:r>
      <w:r w:rsidR="1C02C875" w:rsidRPr="00830F3A">
        <w:rPr>
          <w:rFonts w:asciiTheme="minorHAnsi" w:hAnsiTheme="minorHAnsi"/>
          <w:sz w:val="22"/>
          <w:szCs w:val="22"/>
        </w:rPr>
        <w:t xml:space="preserve"> OC oraz</w:t>
      </w:r>
      <w:r w:rsidR="7E5F59F2" w:rsidRPr="00830F3A">
        <w:rPr>
          <w:rFonts w:asciiTheme="minorHAnsi" w:hAnsiTheme="minorHAnsi"/>
          <w:sz w:val="22"/>
          <w:szCs w:val="22"/>
        </w:rPr>
        <w:t xml:space="preserve"> AC (</w:t>
      </w:r>
      <w:r w:rsidR="00C17A1F" w:rsidRPr="00830F3A">
        <w:rPr>
          <w:rFonts w:asciiTheme="minorHAnsi" w:hAnsiTheme="minorHAnsi"/>
          <w:sz w:val="22"/>
          <w:szCs w:val="22"/>
        </w:rPr>
        <w:t>autocasco), co</w:t>
      </w:r>
      <w:r w:rsidR="00F07B24" w:rsidRPr="00830F3A">
        <w:rPr>
          <w:rFonts w:asciiTheme="minorHAnsi" w:hAnsiTheme="minorHAnsi" w:cstheme="minorBidi"/>
          <w:sz w:val="22"/>
          <w:szCs w:val="22"/>
        </w:rPr>
        <w:t xml:space="preserve"> najmniej </w:t>
      </w:r>
      <w:r w:rsidR="005D17AB">
        <w:rPr>
          <w:rFonts w:asciiTheme="minorHAnsi" w:hAnsiTheme="minorHAnsi" w:cstheme="minorBidi"/>
          <w:sz w:val="22"/>
          <w:szCs w:val="22"/>
        </w:rPr>
        <w:t>w okresie trwałości</w:t>
      </w:r>
      <w:r w:rsidR="617A8BC3" w:rsidRPr="00830F3A">
        <w:rPr>
          <w:rFonts w:asciiTheme="minorHAnsi" w:hAnsiTheme="minorHAnsi"/>
          <w:sz w:val="22"/>
          <w:szCs w:val="22"/>
        </w:rPr>
        <w:t>;</w:t>
      </w:r>
    </w:p>
    <w:p w14:paraId="29F548BD" w14:textId="77777777" w:rsidR="00592D9E" w:rsidRPr="00830F3A" w:rsidRDefault="617A8BC3" w:rsidP="00DB3248">
      <w:pPr>
        <w:pStyle w:val="Akapitzlist"/>
        <w:numPr>
          <w:ilvl w:val="0"/>
          <w:numId w:val="9"/>
        </w:numPr>
        <w:autoSpaceDE w:val="0"/>
        <w:autoSpaceDN w:val="0"/>
        <w:adjustRightInd w:val="0"/>
        <w:spacing w:line="276" w:lineRule="auto"/>
        <w:ind w:left="426"/>
        <w:jc w:val="both"/>
        <w:rPr>
          <w:rFonts w:asciiTheme="minorHAnsi" w:eastAsiaTheme="minorEastAsia" w:hAnsiTheme="minorHAnsi"/>
          <w:sz w:val="22"/>
          <w:szCs w:val="22"/>
        </w:rPr>
      </w:pPr>
      <w:r w:rsidRPr="00830F3A">
        <w:rPr>
          <w:rFonts w:asciiTheme="minorHAnsi" w:hAnsiTheme="minorHAnsi"/>
          <w:sz w:val="22"/>
          <w:szCs w:val="22"/>
        </w:rPr>
        <w:t>w przypadku naruszenia</w:t>
      </w:r>
      <w:r w:rsidR="159A983B" w:rsidRPr="00830F3A">
        <w:rPr>
          <w:rFonts w:asciiTheme="minorHAnsi" w:hAnsiTheme="minorHAnsi"/>
          <w:sz w:val="22"/>
          <w:szCs w:val="22"/>
        </w:rPr>
        <w:t xml:space="preserve"> zobowiąza</w:t>
      </w:r>
      <w:r w:rsidR="28F5C099" w:rsidRPr="00830F3A">
        <w:rPr>
          <w:rFonts w:asciiTheme="minorHAnsi" w:hAnsiTheme="minorHAnsi"/>
          <w:sz w:val="22"/>
          <w:szCs w:val="22"/>
        </w:rPr>
        <w:t>ń</w:t>
      </w:r>
      <w:r w:rsidR="159A983B" w:rsidRPr="00830F3A">
        <w:rPr>
          <w:rFonts w:asciiTheme="minorHAnsi" w:hAnsiTheme="minorHAnsi"/>
          <w:sz w:val="22"/>
          <w:szCs w:val="22"/>
        </w:rPr>
        <w:t>, o który</w:t>
      </w:r>
      <w:r w:rsidR="28F5C099" w:rsidRPr="00830F3A">
        <w:rPr>
          <w:rFonts w:asciiTheme="minorHAnsi" w:hAnsiTheme="minorHAnsi"/>
          <w:sz w:val="22"/>
          <w:szCs w:val="22"/>
        </w:rPr>
        <w:t>ch</w:t>
      </w:r>
      <w:r w:rsidR="159A983B" w:rsidRPr="00830F3A">
        <w:rPr>
          <w:rFonts w:asciiTheme="minorHAnsi" w:hAnsiTheme="minorHAnsi"/>
          <w:sz w:val="22"/>
          <w:szCs w:val="22"/>
        </w:rPr>
        <w:t xml:space="preserve"> mowa </w:t>
      </w:r>
      <w:r w:rsidR="008E6969" w:rsidRPr="00830F3A">
        <w:rPr>
          <w:rFonts w:asciiTheme="minorHAnsi" w:hAnsiTheme="minorHAnsi" w:cstheme="minorBidi"/>
          <w:sz w:val="22"/>
          <w:szCs w:val="22"/>
        </w:rPr>
        <w:t xml:space="preserve">w </w:t>
      </w:r>
      <w:r w:rsidR="251AD014" w:rsidRPr="00830F3A">
        <w:rPr>
          <w:rFonts w:asciiTheme="minorHAnsi" w:hAnsiTheme="minorHAnsi"/>
          <w:sz w:val="22"/>
          <w:szCs w:val="22"/>
        </w:rPr>
        <w:t>punk</w:t>
      </w:r>
      <w:r w:rsidR="28F5C099" w:rsidRPr="00830F3A">
        <w:rPr>
          <w:rFonts w:asciiTheme="minorHAnsi" w:hAnsiTheme="minorHAnsi"/>
          <w:sz w:val="22"/>
          <w:szCs w:val="22"/>
        </w:rPr>
        <w:t>tach</w:t>
      </w:r>
      <w:r w:rsidR="251AD014" w:rsidRPr="00830F3A">
        <w:rPr>
          <w:rFonts w:asciiTheme="minorHAnsi" w:hAnsiTheme="minorHAnsi"/>
          <w:sz w:val="22"/>
          <w:szCs w:val="22"/>
        </w:rPr>
        <w:t xml:space="preserve"> </w:t>
      </w:r>
      <w:r w:rsidR="66579803" w:rsidRPr="00830F3A">
        <w:rPr>
          <w:rFonts w:asciiTheme="minorHAnsi" w:hAnsiTheme="minorHAnsi"/>
          <w:sz w:val="22"/>
          <w:szCs w:val="22"/>
        </w:rPr>
        <w:t xml:space="preserve">od </w:t>
      </w:r>
      <w:r w:rsidR="3B94138A" w:rsidRPr="00830F3A">
        <w:rPr>
          <w:rFonts w:asciiTheme="minorHAnsi" w:hAnsiTheme="minorHAnsi"/>
          <w:sz w:val="22"/>
          <w:szCs w:val="22"/>
        </w:rPr>
        <w:t xml:space="preserve">pkt. </w:t>
      </w:r>
      <w:r w:rsidR="00452947">
        <w:rPr>
          <w:rFonts w:asciiTheme="minorHAnsi" w:hAnsiTheme="minorHAnsi"/>
          <w:sz w:val="22"/>
          <w:szCs w:val="22"/>
        </w:rPr>
        <w:t>6</w:t>
      </w:r>
      <w:r w:rsidR="00452947" w:rsidRPr="00830F3A">
        <w:rPr>
          <w:rFonts w:asciiTheme="minorHAnsi" w:hAnsiTheme="minorHAnsi"/>
          <w:sz w:val="22"/>
          <w:szCs w:val="22"/>
        </w:rPr>
        <w:t xml:space="preserve"> </w:t>
      </w:r>
      <w:r w:rsidR="66579803" w:rsidRPr="00830F3A">
        <w:rPr>
          <w:rFonts w:asciiTheme="minorHAnsi" w:hAnsiTheme="minorHAnsi"/>
          <w:sz w:val="22"/>
          <w:szCs w:val="22"/>
        </w:rPr>
        <w:t>do</w:t>
      </w:r>
      <w:r w:rsidR="3B94138A" w:rsidRPr="00830F3A">
        <w:rPr>
          <w:rFonts w:asciiTheme="minorHAnsi" w:hAnsiTheme="minorHAnsi"/>
          <w:sz w:val="22"/>
          <w:szCs w:val="22"/>
        </w:rPr>
        <w:t xml:space="preserve"> </w:t>
      </w:r>
      <w:r w:rsidR="00452947">
        <w:rPr>
          <w:rFonts w:asciiTheme="minorHAnsi" w:hAnsiTheme="minorHAnsi"/>
          <w:sz w:val="22"/>
          <w:szCs w:val="22"/>
        </w:rPr>
        <w:t>8</w:t>
      </w:r>
      <w:r w:rsidR="3686A986" w:rsidRPr="00830F3A">
        <w:rPr>
          <w:rFonts w:asciiTheme="minorHAnsi" w:hAnsiTheme="minorHAnsi"/>
          <w:sz w:val="22"/>
          <w:szCs w:val="22"/>
        </w:rPr>
        <w:t>,</w:t>
      </w:r>
      <w:r w:rsidR="653B1690" w:rsidRPr="00830F3A">
        <w:rPr>
          <w:rFonts w:asciiTheme="minorHAnsi" w:hAnsiTheme="minorHAnsi"/>
          <w:sz w:val="22"/>
          <w:szCs w:val="22"/>
        </w:rPr>
        <w:t xml:space="preserve"> </w:t>
      </w:r>
      <w:r w:rsidR="49C75DB5" w:rsidRPr="00830F3A">
        <w:rPr>
          <w:rFonts w:asciiTheme="minorHAnsi" w:hAnsiTheme="minorHAnsi"/>
          <w:sz w:val="22"/>
          <w:szCs w:val="22"/>
        </w:rPr>
        <w:t>dofinansowanie</w:t>
      </w:r>
      <w:r w:rsidRPr="00830F3A">
        <w:rPr>
          <w:rFonts w:asciiTheme="minorHAnsi" w:hAnsiTheme="minorHAnsi"/>
          <w:sz w:val="22"/>
          <w:szCs w:val="22"/>
        </w:rPr>
        <w:t xml:space="preserve"> wraz z</w:t>
      </w:r>
      <w:r w:rsidR="00235455" w:rsidRPr="00830F3A">
        <w:rPr>
          <w:rFonts w:asciiTheme="minorHAnsi" w:hAnsiTheme="minorHAnsi" w:cstheme="minorBidi"/>
          <w:sz w:val="22"/>
          <w:szCs w:val="22"/>
        </w:rPr>
        <w:t xml:space="preserve"> </w:t>
      </w:r>
      <w:r w:rsidRPr="00830F3A">
        <w:rPr>
          <w:rFonts w:asciiTheme="minorHAnsi" w:hAnsiTheme="minorHAnsi"/>
          <w:sz w:val="22"/>
          <w:szCs w:val="22"/>
        </w:rPr>
        <w:t xml:space="preserve">należnymi odsetkami, </w:t>
      </w:r>
      <w:r w:rsidR="009A1A04" w:rsidRPr="00830F3A">
        <w:rPr>
          <w:rFonts w:asciiTheme="minorHAnsi" w:hAnsiTheme="minorHAnsi"/>
          <w:sz w:val="22"/>
          <w:szCs w:val="22"/>
        </w:rPr>
        <w:t xml:space="preserve">podlega </w:t>
      </w:r>
      <w:r w:rsidRPr="00830F3A">
        <w:rPr>
          <w:rFonts w:asciiTheme="minorHAnsi" w:hAnsiTheme="minorHAnsi"/>
          <w:sz w:val="22"/>
          <w:szCs w:val="22"/>
        </w:rPr>
        <w:t>zwrotowi</w:t>
      </w:r>
      <w:r w:rsidRPr="00830F3A">
        <w:rPr>
          <w:rFonts w:asciiTheme="minorHAnsi" w:hAnsiTheme="minorHAnsi" w:cstheme="minorBidi"/>
          <w:sz w:val="22"/>
          <w:szCs w:val="22"/>
        </w:rPr>
        <w:t xml:space="preserve"> </w:t>
      </w:r>
      <w:r w:rsidR="009A1A04" w:rsidRPr="00830F3A">
        <w:rPr>
          <w:rFonts w:asciiTheme="minorHAnsi" w:hAnsiTheme="minorHAnsi"/>
          <w:sz w:val="22"/>
          <w:szCs w:val="22"/>
        </w:rPr>
        <w:t>na warunkach określonych w umowie</w:t>
      </w:r>
      <w:r w:rsidR="005D17AB">
        <w:rPr>
          <w:rFonts w:asciiTheme="minorHAnsi" w:hAnsiTheme="minorHAnsi"/>
          <w:sz w:val="22"/>
          <w:szCs w:val="22"/>
        </w:rPr>
        <w:t xml:space="preserve"> dotacji</w:t>
      </w:r>
      <w:r w:rsidR="23947FCB" w:rsidRPr="00830F3A">
        <w:rPr>
          <w:rFonts w:asciiTheme="minorHAnsi" w:hAnsiTheme="minorHAnsi"/>
          <w:sz w:val="22"/>
          <w:szCs w:val="22"/>
        </w:rPr>
        <w:t>;</w:t>
      </w:r>
      <w:r w:rsidR="005D17AB">
        <w:rPr>
          <w:rFonts w:asciiTheme="minorHAnsi" w:hAnsiTheme="minorHAnsi"/>
          <w:sz w:val="22"/>
          <w:szCs w:val="22"/>
        </w:rPr>
        <w:t xml:space="preserve"> umowa może określać w szczególności proporcjonalność zwrotu oraz przypadki odstąpienia od zwrotu środków; </w:t>
      </w:r>
    </w:p>
    <w:p w14:paraId="41F4522D" w14:textId="77777777" w:rsidR="00703A27" w:rsidRPr="00830F3A" w:rsidRDefault="009A1A04" w:rsidP="00DB3248">
      <w:pPr>
        <w:pStyle w:val="Akapitzlist"/>
        <w:numPr>
          <w:ilvl w:val="0"/>
          <w:numId w:val="9"/>
        </w:numPr>
        <w:autoSpaceDE w:val="0"/>
        <w:autoSpaceDN w:val="0"/>
        <w:adjustRightInd w:val="0"/>
        <w:spacing w:line="276" w:lineRule="auto"/>
        <w:ind w:left="426"/>
        <w:jc w:val="both"/>
        <w:rPr>
          <w:rFonts w:asciiTheme="minorHAnsi" w:hAnsiTheme="minorHAnsi"/>
          <w:sz w:val="22"/>
          <w:szCs w:val="22"/>
        </w:rPr>
      </w:pPr>
      <w:r w:rsidRPr="00830F3A">
        <w:rPr>
          <w:rFonts w:asciiTheme="minorHAnsi" w:hAnsiTheme="minorHAnsi"/>
          <w:sz w:val="22"/>
          <w:szCs w:val="22"/>
        </w:rPr>
        <w:t xml:space="preserve">wypłata dotacji </w:t>
      </w:r>
      <w:r w:rsidR="00CE5870">
        <w:rPr>
          <w:rFonts w:asciiTheme="minorHAnsi" w:hAnsiTheme="minorHAnsi"/>
          <w:sz w:val="22"/>
          <w:szCs w:val="22"/>
        </w:rPr>
        <w:t>będzie</w:t>
      </w:r>
      <w:r w:rsidRPr="00830F3A">
        <w:rPr>
          <w:rFonts w:asciiTheme="minorHAnsi" w:hAnsiTheme="minorHAnsi"/>
          <w:sz w:val="22"/>
          <w:szCs w:val="22"/>
        </w:rPr>
        <w:t xml:space="preserve"> uzależniona od ustanowienia zabezpieczenia zwrotu środków</w:t>
      </w:r>
      <w:r w:rsidR="00703A27" w:rsidRPr="00830F3A">
        <w:rPr>
          <w:rFonts w:asciiTheme="minorHAnsi" w:hAnsiTheme="minorHAnsi"/>
          <w:sz w:val="22"/>
          <w:szCs w:val="22"/>
        </w:rPr>
        <w:t>;</w:t>
      </w:r>
    </w:p>
    <w:p w14:paraId="5501682E" w14:textId="77777777" w:rsidR="00437F3D" w:rsidRDefault="00890224" w:rsidP="00DB3248">
      <w:pPr>
        <w:pStyle w:val="Akapitzlist"/>
        <w:numPr>
          <w:ilvl w:val="0"/>
          <w:numId w:val="9"/>
        </w:numPr>
        <w:autoSpaceDE w:val="0"/>
        <w:autoSpaceDN w:val="0"/>
        <w:adjustRightInd w:val="0"/>
        <w:spacing w:line="276" w:lineRule="auto"/>
        <w:ind w:left="426"/>
        <w:jc w:val="both"/>
        <w:rPr>
          <w:rFonts w:asciiTheme="minorHAnsi" w:hAnsiTheme="minorHAnsi"/>
          <w:sz w:val="22"/>
          <w:szCs w:val="22"/>
        </w:rPr>
      </w:pPr>
      <w:r>
        <w:rPr>
          <w:rFonts w:asciiTheme="minorHAnsi" w:hAnsiTheme="minorHAnsi"/>
          <w:sz w:val="22"/>
          <w:szCs w:val="22"/>
        </w:rPr>
        <w:t>d</w:t>
      </w:r>
      <w:r w:rsidR="007E317A">
        <w:rPr>
          <w:rFonts w:asciiTheme="minorHAnsi" w:hAnsiTheme="minorHAnsi"/>
          <w:sz w:val="22"/>
          <w:szCs w:val="22"/>
        </w:rPr>
        <w:t xml:space="preserve">ofinansowanie przeznaczone na dopłatę do </w:t>
      </w:r>
      <w:r w:rsidR="00B431A7">
        <w:rPr>
          <w:rFonts w:asciiTheme="minorHAnsi" w:hAnsiTheme="minorHAnsi"/>
          <w:sz w:val="22"/>
          <w:szCs w:val="22"/>
        </w:rPr>
        <w:t>opłat</w:t>
      </w:r>
      <w:r w:rsidR="0060674F">
        <w:rPr>
          <w:rFonts w:asciiTheme="minorHAnsi" w:hAnsiTheme="minorHAnsi"/>
          <w:sz w:val="22"/>
          <w:szCs w:val="22"/>
        </w:rPr>
        <w:t xml:space="preserve">y wstępnej </w:t>
      </w:r>
      <w:r w:rsidR="00AA64DC">
        <w:rPr>
          <w:rFonts w:asciiTheme="minorHAnsi" w:hAnsiTheme="minorHAnsi"/>
          <w:sz w:val="22"/>
          <w:szCs w:val="22"/>
        </w:rPr>
        <w:t xml:space="preserve">wskazanej </w:t>
      </w:r>
      <w:r w:rsidR="00B431A7">
        <w:rPr>
          <w:rFonts w:asciiTheme="minorHAnsi" w:hAnsiTheme="minorHAnsi"/>
          <w:sz w:val="22"/>
          <w:szCs w:val="22"/>
        </w:rPr>
        <w:t xml:space="preserve">w umowie </w:t>
      </w:r>
      <w:r w:rsidR="007E317A">
        <w:rPr>
          <w:rFonts w:asciiTheme="minorHAnsi" w:hAnsiTheme="minorHAnsi"/>
          <w:sz w:val="22"/>
          <w:szCs w:val="22"/>
        </w:rPr>
        <w:t xml:space="preserve">leasingu pojazdu zeroemisyjnego może być udzielone w </w:t>
      </w:r>
      <w:r w:rsidR="00C17A1F">
        <w:rPr>
          <w:rFonts w:asciiTheme="minorHAnsi" w:hAnsiTheme="minorHAnsi"/>
          <w:sz w:val="22"/>
          <w:szCs w:val="22"/>
        </w:rPr>
        <w:t>przypadku, gdy</w:t>
      </w:r>
      <w:r w:rsidR="007E317A">
        <w:rPr>
          <w:rFonts w:asciiTheme="minorHAnsi" w:hAnsiTheme="minorHAnsi"/>
          <w:sz w:val="22"/>
          <w:szCs w:val="22"/>
        </w:rPr>
        <w:t xml:space="preserve"> na przedmiot leasingu nie udzielono wcześniej dofinansowania w ramach przedmiotowego programu</w:t>
      </w:r>
      <w:r w:rsidR="00626E78">
        <w:rPr>
          <w:rFonts w:asciiTheme="minorHAnsi" w:hAnsiTheme="minorHAnsi"/>
          <w:sz w:val="22"/>
          <w:szCs w:val="22"/>
        </w:rPr>
        <w:t>;</w:t>
      </w:r>
    </w:p>
    <w:p w14:paraId="320692C4" w14:textId="77777777" w:rsidR="00B140A6" w:rsidRPr="00B140A6" w:rsidRDefault="00C9061C" w:rsidP="00B140A6">
      <w:pPr>
        <w:pStyle w:val="Akapitzlist"/>
        <w:numPr>
          <w:ilvl w:val="0"/>
          <w:numId w:val="9"/>
        </w:numPr>
        <w:autoSpaceDE w:val="0"/>
        <w:autoSpaceDN w:val="0"/>
        <w:adjustRightInd w:val="0"/>
        <w:spacing w:after="200" w:line="259" w:lineRule="auto"/>
        <w:ind w:left="426"/>
        <w:jc w:val="both"/>
        <w:rPr>
          <w:rFonts w:ascii="Calibri" w:hAnsi="Calibri" w:cs="Calibri"/>
          <w:b/>
          <w:bCs/>
          <w:color w:val="000000"/>
          <w:sz w:val="22"/>
          <w:szCs w:val="22"/>
        </w:rPr>
      </w:pPr>
      <w:r>
        <w:rPr>
          <w:rFonts w:asciiTheme="minorHAnsi" w:hAnsiTheme="minorHAnsi"/>
          <w:sz w:val="22"/>
          <w:szCs w:val="22"/>
        </w:rPr>
        <w:t>dofinansowanie musi być zgodne z przepisami</w:t>
      </w:r>
      <w:r w:rsidR="00EF0E87" w:rsidRPr="00B140A6">
        <w:rPr>
          <w:rFonts w:ascii="Calibri" w:hAnsi="Calibri" w:cs="Calibri"/>
          <w:color w:val="000000"/>
          <w:sz w:val="22"/>
          <w:szCs w:val="22"/>
        </w:rPr>
        <w:t xml:space="preserve"> rozporządzenia</w:t>
      </w:r>
      <w:r w:rsidR="00B140A6" w:rsidRPr="00B140A6">
        <w:rPr>
          <w:rFonts w:ascii="Calibri" w:hAnsi="Calibri" w:cs="Calibri"/>
          <w:color w:val="000000"/>
          <w:sz w:val="22"/>
          <w:szCs w:val="22"/>
        </w:rPr>
        <w:t xml:space="preserve"> </w:t>
      </w:r>
      <w:r w:rsidR="00B140A6" w:rsidRPr="00B140A6">
        <w:rPr>
          <w:rFonts w:ascii="Calibri" w:hAnsi="Calibri" w:cs="Calibri"/>
          <w:bCs/>
          <w:color w:val="000000"/>
          <w:sz w:val="22"/>
          <w:szCs w:val="22"/>
        </w:rPr>
        <w:t>Ministra Klimatu i Środowiska</w:t>
      </w:r>
      <w:r w:rsidR="00B140A6" w:rsidRPr="00B140A6">
        <w:rPr>
          <w:rFonts w:ascii="Calibri" w:hAnsi="Calibri" w:cs="Calibri"/>
          <w:b/>
          <w:bCs/>
          <w:color w:val="000000"/>
          <w:sz w:val="22"/>
          <w:szCs w:val="22"/>
        </w:rPr>
        <w:t xml:space="preserve"> </w:t>
      </w:r>
      <w:r w:rsidR="00B140A6" w:rsidRPr="00B140A6">
        <w:rPr>
          <w:rFonts w:ascii="Calibri" w:hAnsi="Calibri" w:cs="Calibri"/>
          <w:bCs/>
          <w:color w:val="000000"/>
          <w:sz w:val="22"/>
          <w:szCs w:val="22"/>
        </w:rPr>
        <w:t>z dnia …………….…………… r. w sprawie szczegółowych warunków udzielania przez Narodowy Fundusz Ochrony Środowiska i Gospodarki Wodnej horyzontalnej pomocy publicznej na inwestycje służące redukcji emisji zanieczyszczeń, inwestycje w ekologiczne pojazdy, inwestycje wspierające efektywność energetyczną, inwestycje dotyczące naprawy szkód wyrządzonych środowisku, ochrony przyrody oraz łagodzenia zmian klimatu, inwestycje w efektywne gospodarowanie zasobami, inwestycje w infrastrukturę energetyczną oraz na badania i usługi doradcze</w:t>
      </w:r>
      <w:r w:rsidR="009772B5">
        <w:rPr>
          <w:rFonts w:ascii="Calibri" w:hAnsi="Calibri" w:cs="Calibri"/>
          <w:bCs/>
          <w:color w:val="000000"/>
          <w:sz w:val="22"/>
          <w:szCs w:val="22"/>
        </w:rPr>
        <w:t xml:space="preserve"> (Dz. U. …….)</w:t>
      </w:r>
      <w:r w:rsidR="00B140A6" w:rsidRPr="00B140A6">
        <w:rPr>
          <w:rFonts w:ascii="Calibri" w:hAnsi="Calibri" w:cs="Calibri"/>
          <w:bCs/>
          <w:color w:val="000000"/>
          <w:sz w:val="22"/>
          <w:szCs w:val="22"/>
        </w:rPr>
        <w:t>;</w:t>
      </w:r>
    </w:p>
    <w:p w14:paraId="41392BD1" w14:textId="77777777" w:rsidR="00BE4BFA" w:rsidRPr="001E4FB3" w:rsidRDefault="00BE4BFA" w:rsidP="00ED1415">
      <w:pPr>
        <w:pStyle w:val="Akapitzlist"/>
        <w:autoSpaceDE w:val="0"/>
        <w:autoSpaceDN w:val="0"/>
        <w:adjustRightInd w:val="0"/>
        <w:spacing w:line="276" w:lineRule="auto"/>
        <w:jc w:val="both"/>
        <w:rPr>
          <w:rFonts w:asciiTheme="minorHAnsi" w:hAnsiTheme="minorHAnsi"/>
          <w:sz w:val="22"/>
          <w:szCs w:val="22"/>
        </w:rPr>
      </w:pPr>
    </w:p>
    <w:p w14:paraId="4952B6C2" w14:textId="77777777" w:rsidR="00175FF6" w:rsidRPr="00830F3A" w:rsidRDefault="6D5384D1" w:rsidP="00ED1415">
      <w:pPr>
        <w:spacing w:before="120" w:after="240" w:line="276" w:lineRule="auto"/>
        <w:ind w:left="-425" w:firstLine="425"/>
        <w:jc w:val="both"/>
        <w:rPr>
          <w:rFonts w:asciiTheme="minorHAnsi" w:hAnsiTheme="minorHAnsi" w:cstheme="minorBidi"/>
          <w:b/>
          <w:sz w:val="22"/>
          <w:szCs w:val="22"/>
        </w:rPr>
      </w:pPr>
      <w:r w:rsidRPr="00830F3A">
        <w:rPr>
          <w:rFonts w:asciiTheme="minorHAnsi" w:hAnsiTheme="minorHAnsi" w:cstheme="minorBidi"/>
          <w:b/>
          <w:sz w:val="22"/>
          <w:szCs w:val="22"/>
        </w:rPr>
        <w:lastRenderedPageBreak/>
        <w:t xml:space="preserve">7.4 </w:t>
      </w:r>
      <w:r w:rsidR="72A6A54C" w:rsidRPr="00830F3A">
        <w:rPr>
          <w:rFonts w:asciiTheme="minorHAnsi" w:hAnsiTheme="minorHAnsi" w:cstheme="minorBidi"/>
          <w:b/>
          <w:sz w:val="22"/>
          <w:szCs w:val="22"/>
        </w:rPr>
        <w:t>Beneficjenci</w:t>
      </w:r>
      <w:r w:rsidR="004B16E3">
        <w:rPr>
          <w:rStyle w:val="Odwoanieprzypisudolnego"/>
          <w:rFonts w:asciiTheme="minorHAnsi" w:hAnsiTheme="minorHAnsi" w:cstheme="minorBidi"/>
          <w:b/>
          <w:sz w:val="22"/>
          <w:szCs w:val="22"/>
        </w:rPr>
        <w:footnoteReference w:id="10"/>
      </w:r>
    </w:p>
    <w:p w14:paraId="053A1569" w14:textId="77777777" w:rsidR="00660AED" w:rsidRPr="00910842" w:rsidRDefault="00660AED" w:rsidP="00ED1415">
      <w:pPr>
        <w:pStyle w:val="xmsolistparagraph"/>
        <w:numPr>
          <w:ilvl w:val="0"/>
          <w:numId w:val="22"/>
        </w:numPr>
        <w:spacing w:before="120" w:line="276" w:lineRule="auto"/>
        <w:ind w:left="709" w:hanging="357"/>
        <w:jc w:val="both"/>
      </w:pPr>
      <w:r w:rsidRPr="00910842">
        <w:t>Przedsiębiorcy w rozumieniu ustawy z dnia 6 marca 2018 r. Prawo przedsiębiorców</w:t>
      </w:r>
      <w:r w:rsidR="00824B0E" w:rsidRPr="00910842">
        <w:t>;</w:t>
      </w:r>
    </w:p>
    <w:p w14:paraId="205403F6" w14:textId="790655EF" w:rsidR="00175FF6" w:rsidRPr="00830F3A" w:rsidRDefault="500316C4" w:rsidP="00ED1415">
      <w:pPr>
        <w:spacing w:before="120" w:after="240" w:line="276" w:lineRule="auto"/>
        <w:ind w:left="-425" w:firstLine="425"/>
        <w:jc w:val="both"/>
        <w:rPr>
          <w:rFonts w:asciiTheme="minorHAnsi" w:hAnsiTheme="minorHAnsi" w:cstheme="minorHAnsi"/>
          <w:b/>
          <w:bCs/>
          <w:sz w:val="22"/>
          <w:szCs w:val="22"/>
        </w:rPr>
      </w:pPr>
      <w:r w:rsidRPr="00830F3A">
        <w:rPr>
          <w:rFonts w:asciiTheme="minorHAnsi" w:hAnsiTheme="minorHAnsi" w:cstheme="minorHAnsi"/>
          <w:b/>
          <w:bCs/>
          <w:sz w:val="22"/>
          <w:szCs w:val="22"/>
        </w:rPr>
        <w:t xml:space="preserve">7.5 </w:t>
      </w:r>
      <w:r w:rsidR="00175FF6" w:rsidRPr="00830F3A">
        <w:rPr>
          <w:rFonts w:asciiTheme="minorHAnsi" w:hAnsiTheme="minorHAnsi" w:cstheme="minorHAnsi"/>
          <w:b/>
          <w:bCs/>
          <w:sz w:val="22"/>
          <w:szCs w:val="22"/>
        </w:rPr>
        <w:t xml:space="preserve">Rodzaje </w:t>
      </w:r>
      <w:r w:rsidR="00581DBA">
        <w:rPr>
          <w:rFonts w:asciiTheme="minorHAnsi" w:hAnsiTheme="minorHAnsi" w:cstheme="minorHAnsi"/>
          <w:b/>
          <w:bCs/>
          <w:sz w:val="22"/>
          <w:szCs w:val="22"/>
        </w:rPr>
        <w:t>inwestycji</w:t>
      </w:r>
    </w:p>
    <w:p w14:paraId="5228AB4A" w14:textId="77777777" w:rsidR="007E230B" w:rsidRDefault="00581DBA" w:rsidP="00ED1415">
      <w:pPr>
        <w:tabs>
          <w:tab w:val="left" w:pos="426"/>
        </w:tabs>
        <w:autoSpaceDE w:val="0"/>
        <w:autoSpaceDN w:val="0"/>
        <w:adjustRightInd w:val="0"/>
        <w:spacing w:before="120" w:line="276" w:lineRule="auto"/>
        <w:jc w:val="both"/>
        <w:rPr>
          <w:rFonts w:asciiTheme="minorHAnsi" w:hAnsiTheme="minorHAnsi" w:cstheme="minorBidi"/>
          <w:sz w:val="22"/>
          <w:szCs w:val="22"/>
        </w:rPr>
      </w:pPr>
      <w:r>
        <w:rPr>
          <w:rFonts w:asciiTheme="minorHAnsi" w:hAnsiTheme="minorHAnsi" w:cstheme="minorBidi"/>
          <w:sz w:val="22"/>
          <w:szCs w:val="22"/>
        </w:rPr>
        <w:t>Inwestycja</w:t>
      </w:r>
      <w:r w:rsidR="007A3DD3" w:rsidRPr="00830F3A">
        <w:rPr>
          <w:rFonts w:asciiTheme="minorHAnsi" w:hAnsiTheme="minorHAnsi" w:cstheme="minorBidi"/>
          <w:sz w:val="22"/>
          <w:szCs w:val="22"/>
        </w:rPr>
        <w:t xml:space="preserve"> </w:t>
      </w:r>
      <w:r w:rsidR="00CE61C1" w:rsidRPr="00830F3A">
        <w:rPr>
          <w:rFonts w:asciiTheme="minorHAnsi" w:hAnsiTheme="minorHAnsi" w:cstheme="minorBidi"/>
          <w:sz w:val="22"/>
          <w:szCs w:val="22"/>
        </w:rPr>
        <w:t>polegające na</w:t>
      </w:r>
      <w:r w:rsidR="00800B43" w:rsidRPr="00830F3A">
        <w:rPr>
          <w:rFonts w:asciiTheme="minorHAnsi" w:hAnsiTheme="minorHAnsi" w:cstheme="minorBidi"/>
          <w:sz w:val="22"/>
          <w:szCs w:val="22"/>
        </w:rPr>
        <w:t xml:space="preserve"> </w:t>
      </w:r>
      <w:r w:rsidR="00961E11" w:rsidRPr="00830F3A">
        <w:rPr>
          <w:rFonts w:asciiTheme="minorHAnsi" w:hAnsiTheme="minorHAnsi" w:cstheme="minorBidi"/>
          <w:sz w:val="22"/>
          <w:szCs w:val="22"/>
        </w:rPr>
        <w:t>z</w:t>
      </w:r>
      <w:r w:rsidR="007A21DE" w:rsidRPr="00830F3A">
        <w:rPr>
          <w:rFonts w:asciiTheme="minorHAnsi" w:hAnsiTheme="minorHAnsi" w:cstheme="minorBidi"/>
          <w:sz w:val="22"/>
          <w:szCs w:val="22"/>
        </w:rPr>
        <w:t>akupie</w:t>
      </w:r>
      <w:r w:rsidR="0032467C" w:rsidRPr="00830F3A">
        <w:rPr>
          <w:rFonts w:asciiTheme="minorHAnsi" w:hAnsiTheme="minorHAnsi" w:cstheme="minorBidi"/>
          <w:sz w:val="22"/>
          <w:szCs w:val="22"/>
        </w:rPr>
        <w:t xml:space="preserve">/leasingu </w:t>
      </w:r>
      <w:r w:rsidR="007A21DE" w:rsidRPr="00830F3A">
        <w:rPr>
          <w:rFonts w:asciiTheme="minorHAnsi" w:hAnsiTheme="minorHAnsi" w:cstheme="minorBidi"/>
          <w:sz w:val="22"/>
          <w:szCs w:val="22"/>
        </w:rPr>
        <w:t>now</w:t>
      </w:r>
      <w:r w:rsidR="003F710E">
        <w:rPr>
          <w:rFonts w:asciiTheme="minorHAnsi" w:hAnsiTheme="minorHAnsi" w:cstheme="minorBidi"/>
          <w:sz w:val="22"/>
          <w:szCs w:val="22"/>
        </w:rPr>
        <w:t xml:space="preserve">ego </w:t>
      </w:r>
      <w:r w:rsidR="007A21DE" w:rsidRPr="00830F3A">
        <w:rPr>
          <w:rFonts w:asciiTheme="minorHAnsi" w:hAnsiTheme="minorHAnsi" w:cstheme="minorBidi"/>
          <w:sz w:val="22"/>
          <w:szCs w:val="22"/>
        </w:rPr>
        <w:t>pojazd</w:t>
      </w:r>
      <w:r w:rsidR="003F710E">
        <w:rPr>
          <w:rFonts w:asciiTheme="minorHAnsi" w:hAnsiTheme="minorHAnsi" w:cstheme="minorBidi"/>
          <w:sz w:val="22"/>
          <w:szCs w:val="22"/>
        </w:rPr>
        <w:t xml:space="preserve">u </w:t>
      </w:r>
      <w:r w:rsidR="00C35DA4" w:rsidRPr="00830F3A">
        <w:rPr>
          <w:rFonts w:asciiTheme="minorHAnsi" w:hAnsiTheme="minorHAnsi" w:cstheme="minorBidi"/>
          <w:sz w:val="22"/>
          <w:szCs w:val="22"/>
        </w:rPr>
        <w:t>zeroemisyjn</w:t>
      </w:r>
      <w:r w:rsidR="003F710E">
        <w:rPr>
          <w:rFonts w:asciiTheme="minorHAnsi" w:hAnsiTheme="minorHAnsi" w:cstheme="minorBidi"/>
          <w:sz w:val="22"/>
          <w:szCs w:val="22"/>
        </w:rPr>
        <w:t xml:space="preserve">ego </w:t>
      </w:r>
      <w:r w:rsidR="007A21DE" w:rsidRPr="00830F3A">
        <w:rPr>
          <w:rFonts w:asciiTheme="minorHAnsi" w:hAnsiTheme="minorHAnsi" w:cstheme="minorBidi"/>
          <w:sz w:val="22"/>
          <w:szCs w:val="22"/>
        </w:rPr>
        <w:t>kategorii</w:t>
      </w:r>
      <w:r w:rsidR="003F0B81">
        <w:rPr>
          <w:rFonts w:asciiTheme="minorHAnsi" w:hAnsiTheme="minorHAnsi" w:cstheme="minorBidi"/>
          <w:sz w:val="22"/>
          <w:szCs w:val="22"/>
        </w:rPr>
        <w:t xml:space="preserve"> </w:t>
      </w:r>
      <w:r w:rsidR="007020BF" w:rsidRPr="00830F3A">
        <w:rPr>
          <w:rFonts w:asciiTheme="minorHAnsi" w:hAnsiTheme="minorHAnsi" w:cstheme="minorBidi"/>
          <w:sz w:val="22"/>
          <w:szCs w:val="22"/>
        </w:rPr>
        <w:t>N</w:t>
      </w:r>
      <w:r w:rsidR="007020BF">
        <w:rPr>
          <w:rFonts w:asciiTheme="minorHAnsi" w:hAnsiTheme="minorHAnsi" w:cstheme="minorBidi"/>
          <w:sz w:val="22"/>
          <w:szCs w:val="22"/>
        </w:rPr>
        <w:t>2 lub N3</w:t>
      </w:r>
      <w:r w:rsidR="000F6A54">
        <w:rPr>
          <w:rFonts w:asciiTheme="minorHAnsi" w:hAnsiTheme="minorHAnsi" w:cstheme="minorBidi"/>
          <w:sz w:val="22"/>
          <w:szCs w:val="22"/>
        </w:rPr>
        <w:t xml:space="preserve"> </w:t>
      </w:r>
      <w:r w:rsidR="004A3876" w:rsidRPr="00BE4BFA">
        <w:rPr>
          <w:rFonts w:asciiTheme="minorHAnsi" w:eastAsia="Calibri" w:hAnsiTheme="minorHAnsi" w:cstheme="minorHAnsi"/>
          <w:sz w:val="22"/>
          <w:szCs w:val="22"/>
        </w:rPr>
        <w:t>w rozumieniu załącznika nr 2 do ustawy – Prawo o ruchu drogowym</w:t>
      </w:r>
      <w:r w:rsidR="004A3876">
        <w:rPr>
          <w:rFonts w:asciiTheme="minorHAnsi" w:eastAsia="Calibri" w:hAnsiTheme="minorHAnsi" w:cstheme="minorHAnsi"/>
          <w:sz w:val="22"/>
          <w:szCs w:val="22"/>
        </w:rPr>
        <w:t>,</w:t>
      </w:r>
      <w:r w:rsidR="004A3876" w:rsidRPr="004A3876">
        <w:rPr>
          <w:rFonts w:asciiTheme="minorHAnsi" w:hAnsiTheme="minorHAnsi" w:cstheme="minorBidi"/>
          <w:sz w:val="22"/>
          <w:szCs w:val="22"/>
        </w:rPr>
        <w:t xml:space="preserve"> </w:t>
      </w:r>
      <w:r w:rsidR="00C35DA4" w:rsidRPr="004A3876">
        <w:rPr>
          <w:rFonts w:asciiTheme="minorHAnsi" w:hAnsiTheme="minorHAnsi" w:cstheme="minorBidi"/>
          <w:sz w:val="22"/>
          <w:szCs w:val="22"/>
        </w:rPr>
        <w:t>wykorzystując</w:t>
      </w:r>
      <w:r w:rsidR="003F710E" w:rsidRPr="004A3876">
        <w:rPr>
          <w:rFonts w:asciiTheme="minorHAnsi" w:hAnsiTheme="minorHAnsi" w:cstheme="minorBidi"/>
          <w:sz w:val="22"/>
          <w:szCs w:val="22"/>
        </w:rPr>
        <w:t>ego</w:t>
      </w:r>
      <w:r w:rsidR="00C35DA4" w:rsidRPr="004A3876">
        <w:rPr>
          <w:rFonts w:asciiTheme="minorHAnsi" w:hAnsiTheme="minorHAnsi" w:cstheme="minorBidi"/>
          <w:sz w:val="22"/>
          <w:szCs w:val="22"/>
        </w:rPr>
        <w:t xml:space="preserve"> do napęd</w:t>
      </w:r>
      <w:r w:rsidR="00C35DA4" w:rsidRPr="00830F3A">
        <w:rPr>
          <w:rFonts w:asciiTheme="minorHAnsi" w:hAnsiTheme="minorHAnsi" w:cstheme="minorBidi"/>
          <w:sz w:val="22"/>
          <w:szCs w:val="22"/>
        </w:rPr>
        <w:t xml:space="preserve">u wyłącznie energię elektryczną akumulowaną przez podłączenie do zewnętrznego źródła zasilania lub energię elektryczną wytworzoną z wodoru w zainstalowanych w nim ogniwach paliwowych lub wyłącznie silnik, którego cykl pracy nie prowadzi do emisji gazów cieplarnianych lub innych substancji objętych systemem zarządzania emisjami </w:t>
      </w:r>
      <w:r w:rsidR="006120C9" w:rsidRPr="00830F3A">
        <w:rPr>
          <w:rFonts w:asciiTheme="minorHAnsi" w:hAnsiTheme="minorHAnsi" w:cstheme="minorBidi"/>
          <w:sz w:val="22"/>
          <w:szCs w:val="22"/>
        </w:rPr>
        <w:t>gazów</w:t>
      </w:r>
      <w:r w:rsidR="006120C9">
        <w:rPr>
          <w:rStyle w:val="Odwoaniedokomentarza"/>
        </w:rPr>
        <w:t xml:space="preserve"> </w:t>
      </w:r>
      <w:r w:rsidR="006120C9">
        <w:rPr>
          <w:rFonts w:asciiTheme="minorHAnsi" w:hAnsiTheme="minorHAnsi" w:cstheme="minorBidi"/>
          <w:sz w:val="22"/>
          <w:szCs w:val="22"/>
        </w:rPr>
        <w:t>c</w:t>
      </w:r>
      <w:r w:rsidR="006120C9" w:rsidRPr="00830F3A">
        <w:rPr>
          <w:rFonts w:asciiTheme="minorHAnsi" w:hAnsiTheme="minorHAnsi" w:cstheme="minorBidi"/>
          <w:sz w:val="22"/>
          <w:szCs w:val="22"/>
        </w:rPr>
        <w:t>ieplarnianych</w:t>
      </w:r>
      <w:r w:rsidR="00C35DA4" w:rsidRPr="00830F3A">
        <w:rPr>
          <w:rFonts w:asciiTheme="minorHAnsi" w:hAnsiTheme="minorHAnsi" w:cstheme="minorBidi"/>
          <w:sz w:val="22"/>
          <w:szCs w:val="22"/>
        </w:rPr>
        <w:t xml:space="preserve">, o którym mowa w ustawie z dnia 17 lipca 2009 r. o systemie zarządzania emisjami gazów cieplarnianych i innych substancji </w:t>
      </w:r>
      <w:r w:rsidR="00824B0E">
        <w:rPr>
          <w:rFonts w:asciiTheme="minorHAnsi" w:hAnsiTheme="minorHAnsi" w:cstheme="minorBidi"/>
          <w:sz w:val="22"/>
          <w:szCs w:val="22"/>
        </w:rPr>
        <w:t>.</w:t>
      </w:r>
    </w:p>
    <w:p w14:paraId="1E79D471" w14:textId="77777777" w:rsidR="361D0566" w:rsidRPr="00830F3A" w:rsidRDefault="361D0566" w:rsidP="00ED1415">
      <w:pPr>
        <w:spacing w:before="120" w:line="276" w:lineRule="auto"/>
        <w:jc w:val="both"/>
        <w:rPr>
          <w:rFonts w:asciiTheme="minorHAnsi" w:hAnsiTheme="minorHAnsi" w:cstheme="minorBidi"/>
          <w:sz w:val="22"/>
          <w:szCs w:val="22"/>
        </w:rPr>
      </w:pPr>
    </w:p>
    <w:p w14:paraId="42D7AC39" w14:textId="5413B42A" w:rsidR="00175FF6" w:rsidRPr="00830F3A" w:rsidRDefault="00175FF6" w:rsidP="00ED1415">
      <w:pPr>
        <w:pStyle w:val="Akapitzlist"/>
        <w:numPr>
          <w:ilvl w:val="0"/>
          <w:numId w:val="5"/>
        </w:numPr>
        <w:tabs>
          <w:tab w:val="left" w:pos="284"/>
        </w:tabs>
        <w:autoSpaceDE w:val="0"/>
        <w:autoSpaceDN w:val="0"/>
        <w:adjustRightInd w:val="0"/>
        <w:spacing w:after="240" w:line="276" w:lineRule="auto"/>
        <w:ind w:left="0" w:firstLine="0"/>
        <w:contextualSpacing w:val="0"/>
        <w:jc w:val="both"/>
        <w:rPr>
          <w:rFonts w:asciiTheme="minorHAnsi" w:hAnsiTheme="minorHAnsi" w:cstheme="minorBidi"/>
          <w:b/>
          <w:sz w:val="22"/>
          <w:szCs w:val="22"/>
        </w:rPr>
      </w:pPr>
      <w:r w:rsidRPr="00830F3A">
        <w:rPr>
          <w:rFonts w:asciiTheme="minorHAnsi" w:hAnsiTheme="minorHAnsi" w:cstheme="minorBidi"/>
          <w:b/>
          <w:sz w:val="22"/>
          <w:szCs w:val="22"/>
        </w:rPr>
        <w:t xml:space="preserve">Szczegółowe kryteria wyboru </w:t>
      </w:r>
      <w:r w:rsidR="00581DBA" w:rsidRPr="001A5A4A">
        <w:rPr>
          <w:rFonts w:asciiTheme="minorHAnsi" w:hAnsiTheme="minorHAnsi" w:cstheme="minorBidi"/>
          <w:b/>
          <w:sz w:val="22"/>
          <w:szCs w:val="22"/>
        </w:rPr>
        <w:t>inwestycji</w:t>
      </w:r>
    </w:p>
    <w:p w14:paraId="66F6D0E2" w14:textId="77777777" w:rsidR="00D958A4" w:rsidRDefault="00D958A4" w:rsidP="00ED1415">
      <w:pPr>
        <w:pStyle w:val="Akapitzlist"/>
        <w:autoSpaceDE w:val="0"/>
        <w:autoSpaceDN w:val="0"/>
        <w:adjustRightInd w:val="0"/>
        <w:spacing w:after="240" w:line="276" w:lineRule="auto"/>
        <w:ind w:left="284"/>
        <w:contextualSpacing w:val="0"/>
        <w:jc w:val="both"/>
        <w:rPr>
          <w:rFonts w:asciiTheme="minorHAnsi" w:hAnsiTheme="minorHAnsi" w:cstheme="minorBidi"/>
          <w:b/>
          <w:bCs/>
          <w:sz w:val="22"/>
          <w:szCs w:val="22"/>
        </w:rPr>
      </w:pPr>
      <w:r w:rsidRPr="00830F3A">
        <w:rPr>
          <w:rFonts w:asciiTheme="minorHAnsi" w:hAnsiTheme="minorHAnsi" w:cstheme="minorBidi"/>
          <w:b/>
          <w:bCs/>
          <w:sz w:val="22"/>
          <w:szCs w:val="22"/>
        </w:rPr>
        <w:t>KRYTERIA DOSTĘPU</w:t>
      </w:r>
      <w:r w:rsidR="1B31B908" w:rsidRPr="00830F3A">
        <w:rPr>
          <w:rFonts w:asciiTheme="minorHAnsi" w:hAnsiTheme="minorHAnsi" w:cstheme="minorBidi"/>
          <w:b/>
          <w:bCs/>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ryteria dostępu"/>
        <w:tblDescription w:val="Tabela zawiera kryteria dostępu wg. których oceniane są wnioski złożone w naborach wniosków ogłoszonych w ramach programu Mój elektryk"/>
      </w:tblPr>
      <w:tblGrid>
        <w:gridCol w:w="738"/>
        <w:gridCol w:w="6949"/>
        <w:gridCol w:w="616"/>
        <w:gridCol w:w="549"/>
      </w:tblGrid>
      <w:tr w:rsidR="00830F3A" w:rsidRPr="00830F3A" w14:paraId="0C7C072C" w14:textId="77777777" w:rsidTr="4694F071">
        <w:trPr>
          <w:cantSplit/>
        </w:trPr>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B86790"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r w:rsidRPr="00830F3A">
              <w:rPr>
                <w:rFonts w:asciiTheme="minorHAnsi" w:hAnsiTheme="minorHAnsi"/>
                <w:b/>
                <w:sz w:val="22"/>
                <w:szCs w:val="22"/>
              </w:rPr>
              <w:t>Lp.</w:t>
            </w:r>
          </w:p>
        </w:tc>
        <w:tc>
          <w:tcPr>
            <w:tcW w:w="6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9C3A6"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r w:rsidRPr="00830F3A">
              <w:rPr>
                <w:rFonts w:asciiTheme="minorHAnsi" w:hAnsiTheme="minorHAnsi"/>
                <w:b/>
                <w:sz w:val="22"/>
                <w:szCs w:val="22"/>
              </w:rPr>
              <w:t xml:space="preserve">NAZWA KRYTERIUM </w:t>
            </w:r>
          </w:p>
        </w:tc>
        <w:tc>
          <w:tcPr>
            <w:tcW w:w="616" w:type="dxa"/>
            <w:tcBorders>
              <w:top w:val="single" w:sz="4" w:space="0" w:color="auto"/>
              <w:left w:val="single" w:sz="4" w:space="0" w:color="auto"/>
            </w:tcBorders>
            <w:shd w:val="clear" w:color="auto" w:fill="D9D9D9" w:themeFill="background1" w:themeFillShade="D9"/>
          </w:tcPr>
          <w:p w14:paraId="2A8383F5"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r w:rsidRPr="00830F3A">
              <w:rPr>
                <w:rFonts w:asciiTheme="minorHAnsi" w:hAnsiTheme="minorHAnsi"/>
                <w:b/>
                <w:sz w:val="22"/>
                <w:szCs w:val="22"/>
              </w:rPr>
              <w:t>Tak</w:t>
            </w:r>
          </w:p>
        </w:tc>
        <w:tc>
          <w:tcPr>
            <w:tcW w:w="549" w:type="dxa"/>
            <w:tcBorders>
              <w:top w:val="single" w:sz="4" w:space="0" w:color="auto"/>
            </w:tcBorders>
            <w:shd w:val="clear" w:color="auto" w:fill="D9D9D9" w:themeFill="background1" w:themeFillShade="D9"/>
          </w:tcPr>
          <w:p w14:paraId="126A20E1"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r w:rsidRPr="00830F3A">
              <w:rPr>
                <w:rFonts w:asciiTheme="minorHAnsi" w:hAnsiTheme="minorHAnsi"/>
                <w:b/>
                <w:sz w:val="22"/>
                <w:szCs w:val="22"/>
              </w:rPr>
              <w:t>Nie</w:t>
            </w:r>
          </w:p>
        </w:tc>
      </w:tr>
      <w:tr w:rsidR="00830F3A" w:rsidRPr="00830F3A" w14:paraId="553E9DF9" w14:textId="77777777" w:rsidTr="4694F071">
        <w:trPr>
          <w:cantSplit/>
          <w:trHeight w:val="344"/>
        </w:trPr>
        <w:tc>
          <w:tcPr>
            <w:tcW w:w="738" w:type="dxa"/>
            <w:tcBorders>
              <w:top w:val="single" w:sz="4" w:space="0" w:color="auto"/>
              <w:left w:val="single" w:sz="4" w:space="0" w:color="auto"/>
            </w:tcBorders>
            <w:shd w:val="clear" w:color="auto" w:fill="auto"/>
            <w:vAlign w:val="center"/>
          </w:tcPr>
          <w:p w14:paraId="0D2BD5A4" w14:textId="77777777" w:rsidR="007A21DE" w:rsidRPr="00830F3A" w:rsidRDefault="007A21DE" w:rsidP="00ED1415">
            <w:pPr>
              <w:pStyle w:val="Akapitzlist"/>
              <w:numPr>
                <w:ilvl w:val="0"/>
                <w:numId w:val="6"/>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top w:val="single" w:sz="4" w:space="0" w:color="auto"/>
              <w:left w:val="single" w:sz="4" w:space="0" w:color="auto"/>
            </w:tcBorders>
            <w:shd w:val="clear" w:color="auto" w:fill="auto"/>
            <w:vAlign w:val="center"/>
          </w:tcPr>
          <w:p w14:paraId="65AF9FF6"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sz w:val="22"/>
                <w:szCs w:val="22"/>
              </w:rPr>
              <w:t>Wniosek jest złożony w terminie określonym w regulaminie naboru</w:t>
            </w:r>
            <w:r w:rsidR="7871970D" w:rsidRPr="00830F3A">
              <w:rPr>
                <w:rFonts w:asciiTheme="minorHAnsi" w:hAnsiTheme="minorHAnsi" w:cstheme="minorBidi"/>
                <w:sz w:val="22"/>
                <w:szCs w:val="22"/>
              </w:rPr>
              <w:t>.</w:t>
            </w:r>
          </w:p>
        </w:tc>
        <w:tc>
          <w:tcPr>
            <w:tcW w:w="616" w:type="dxa"/>
            <w:vAlign w:val="center"/>
          </w:tcPr>
          <w:p w14:paraId="1D9880BA"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549" w:type="dxa"/>
            <w:vAlign w:val="center"/>
          </w:tcPr>
          <w:p w14:paraId="7E8F29AC"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830F3A" w:rsidRPr="00830F3A" w14:paraId="6EFC5310" w14:textId="77777777" w:rsidTr="4694F071">
        <w:trPr>
          <w:cantSplit/>
          <w:trHeight w:val="344"/>
        </w:trPr>
        <w:tc>
          <w:tcPr>
            <w:tcW w:w="738" w:type="dxa"/>
            <w:tcBorders>
              <w:top w:val="single" w:sz="4" w:space="0" w:color="auto"/>
              <w:left w:val="single" w:sz="4" w:space="0" w:color="auto"/>
            </w:tcBorders>
            <w:shd w:val="clear" w:color="auto" w:fill="auto"/>
            <w:vAlign w:val="center"/>
          </w:tcPr>
          <w:p w14:paraId="5E3F4846" w14:textId="77777777" w:rsidR="007A21DE" w:rsidRPr="00830F3A" w:rsidRDefault="007A21DE" w:rsidP="00ED1415">
            <w:pPr>
              <w:pStyle w:val="Akapitzlist"/>
              <w:numPr>
                <w:ilvl w:val="0"/>
                <w:numId w:val="6"/>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top w:val="single" w:sz="4" w:space="0" w:color="auto"/>
              <w:left w:val="single" w:sz="4" w:space="0" w:color="auto"/>
            </w:tcBorders>
            <w:shd w:val="clear" w:color="auto" w:fill="auto"/>
            <w:vAlign w:val="center"/>
          </w:tcPr>
          <w:p w14:paraId="3CC49812"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sz w:val="22"/>
                <w:szCs w:val="22"/>
              </w:rPr>
              <w:t>Wniosek jest złożony na obowiązującym formularzu i w wymaganej formie</w:t>
            </w:r>
            <w:r w:rsidR="1E1D2AE3" w:rsidRPr="00830F3A">
              <w:rPr>
                <w:rFonts w:asciiTheme="minorHAnsi" w:hAnsiTheme="minorHAnsi" w:cstheme="minorBidi"/>
                <w:sz w:val="22"/>
                <w:szCs w:val="22"/>
              </w:rPr>
              <w:t>.</w:t>
            </w:r>
          </w:p>
        </w:tc>
        <w:tc>
          <w:tcPr>
            <w:tcW w:w="616" w:type="dxa"/>
            <w:vAlign w:val="center"/>
          </w:tcPr>
          <w:p w14:paraId="5D0AC0EE"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549" w:type="dxa"/>
            <w:vAlign w:val="center"/>
          </w:tcPr>
          <w:p w14:paraId="009854DD"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830F3A" w:rsidRPr="00830F3A" w14:paraId="07036522" w14:textId="77777777" w:rsidTr="4694F071">
        <w:trPr>
          <w:cantSplit/>
          <w:trHeight w:val="344"/>
        </w:trPr>
        <w:tc>
          <w:tcPr>
            <w:tcW w:w="738" w:type="dxa"/>
            <w:tcBorders>
              <w:top w:val="single" w:sz="4" w:space="0" w:color="auto"/>
              <w:left w:val="single" w:sz="4" w:space="0" w:color="auto"/>
            </w:tcBorders>
            <w:shd w:val="clear" w:color="auto" w:fill="auto"/>
            <w:vAlign w:val="center"/>
          </w:tcPr>
          <w:p w14:paraId="610B702B" w14:textId="77777777" w:rsidR="007A21DE" w:rsidRPr="00830F3A" w:rsidRDefault="007A21DE" w:rsidP="00ED1415">
            <w:pPr>
              <w:pStyle w:val="Akapitzlist"/>
              <w:numPr>
                <w:ilvl w:val="0"/>
                <w:numId w:val="6"/>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top w:val="single" w:sz="4" w:space="0" w:color="auto"/>
              <w:left w:val="single" w:sz="4" w:space="0" w:color="auto"/>
            </w:tcBorders>
            <w:shd w:val="clear" w:color="auto" w:fill="auto"/>
            <w:vAlign w:val="center"/>
          </w:tcPr>
          <w:p w14:paraId="0EDB0175"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sz w:val="22"/>
                <w:szCs w:val="22"/>
              </w:rPr>
              <w:t>Wniosek jest kompletny i prawidłowo podpisany przez osoby uprawnione do reprezentacji, wypełniono wszystkie wymagane pola formularza wniosku oraz dołączono wszystkie wymagane załączniki</w:t>
            </w:r>
            <w:r w:rsidR="185C0889" w:rsidRPr="00830F3A">
              <w:rPr>
                <w:rFonts w:asciiTheme="minorHAnsi" w:hAnsiTheme="minorHAnsi" w:cstheme="minorBidi"/>
                <w:sz w:val="22"/>
                <w:szCs w:val="22"/>
              </w:rPr>
              <w:t>.</w:t>
            </w:r>
          </w:p>
        </w:tc>
        <w:tc>
          <w:tcPr>
            <w:tcW w:w="616" w:type="dxa"/>
            <w:vAlign w:val="center"/>
          </w:tcPr>
          <w:p w14:paraId="02D3A532"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549" w:type="dxa"/>
            <w:vAlign w:val="center"/>
          </w:tcPr>
          <w:p w14:paraId="0C7531C7"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830F3A" w:rsidRPr="00830F3A" w14:paraId="7CD621ED" w14:textId="77777777" w:rsidTr="4694F071">
        <w:trPr>
          <w:cantSplit/>
          <w:trHeight w:val="438"/>
        </w:trPr>
        <w:tc>
          <w:tcPr>
            <w:tcW w:w="738" w:type="dxa"/>
            <w:tcBorders>
              <w:left w:val="single" w:sz="4" w:space="0" w:color="auto"/>
            </w:tcBorders>
            <w:shd w:val="clear" w:color="auto" w:fill="auto"/>
            <w:vAlign w:val="center"/>
          </w:tcPr>
          <w:p w14:paraId="284B788C" w14:textId="77777777" w:rsidR="007A21DE" w:rsidRPr="00830F3A" w:rsidRDefault="007A21DE" w:rsidP="00ED1415">
            <w:pPr>
              <w:pStyle w:val="Akapitzlist"/>
              <w:numPr>
                <w:ilvl w:val="0"/>
                <w:numId w:val="6"/>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left w:val="single" w:sz="4" w:space="0" w:color="auto"/>
            </w:tcBorders>
            <w:shd w:val="clear" w:color="auto" w:fill="auto"/>
            <w:vAlign w:val="center"/>
          </w:tcPr>
          <w:p w14:paraId="725C6E13"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sz w:val="22"/>
                <w:szCs w:val="22"/>
              </w:rPr>
              <w:t>Wnioskodawca mieści się w katalogu Beneficjentów, określonym w programie priorytetowym</w:t>
            </w:r>
            <w:r w:rsidR="335B275B" w:rsidRPr="00830F3A">
              <w:rPr>
                <w:rFonts w:asciiTheme="minorHAnsi" w:hAnsiTheme="minorHAnsi" w:cstheme="minorBidi"/>
                <w:sz w:val="22"/>
                <w:szCs w:val="22"/>
              </w:rPr>
              <w:t>.</w:t>
            </w:r>
          </w:p>
        </w:tc>
        <w:tc>
          <w:tcPr>
            <w:tcW w:w="616" w:type="dxa"/>
            <w:vAlign w:val="center"/>
          </w:tcPr>
          <w:p w14:paraId="5EF7B255"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549" w:type="dxa"/>
            <w:vAlign w:val="center"/>
          </w:tcPr>
          <w:p w14:paraId="5F814237"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830F3A" w:rsidRPr="00830F3A" w14:paraId="648B2D81" w14:textId="77777777" w:rsidTr="4694F071">
        <w:trPr>
          <w:cantSplit/>
          <w:trHeight w:val="438"/>
        </w:trPr>
        <w:tc>
          <w:tcPr>
            <w:tcW w:w="738" w:type="dxa"/>
            <w:tcBorders>
              <w:left w:val="single" w:sz="4" w:space="0" w:color="auto"/>
            </w:tcBorders>
            <w:shd w:val="clear" w:color="auto" w:fill="auto"/>
            <w:vAlign w:val="center"/>
          </w:tcPr>
          <w:p w14:paraId="3DE07B28" w14:textId="77777777" w:rsidR="007A21DE" w:rsidRPr="00830F3A" w:rsidRDefault="007A21DE" w:rsidP="00ED1415">
            <w:pPr>
              <w:pStyle w:val="Akapitzlist"/>
              <w:numPr>
                <w:ilvl w:val="0"/>
                <w:numId w:val="6"/>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left w:val="single" w:sz="4" w:space="0" w:color="auto"/>
            </w:tcBorders>
            <w:shd w:val="clear" w:color="auto" w:fill="auto"/>
            <w:vAlign w:val="center"/>
          </w:tcPr>
          <w:p w14:paraId="67E18352" w14:textId="77777777" w:rsidR="007A21DE" w:rsidRPr="00830F3A" w:rsidRDefault="004C61A5"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cstheme="minorHAnsi"/>
                <w:sz w:val="22"/>
                <w:szCs w:val="22"/>
              </w:rPr>
              <w:t>Wnioskodawca oświadczył, że w ciągu ostatnich 3 lat przed dniem złożenia wniosku NFOŚiGW nie wypowiedział Wnioskodawcy umowy o dofinansowanie – za wyjątkiem rozwiązania za porozumieniem stron – z przyczyn leżących po stronie Wnioskodawcy.</w:t>
            </w:r>
          </w:p>
        </w:tc>
        <w:tc>
          <w:tcPr>
            <w:tcW w:w="616" w:type="dxa"/>
            <w:vAlign w:val="center"/>
          </w:tcPr>
          <w:p w14:paraId="5177E02B"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549" w:type="dxa"/>
            <w:vAlign w:val="center"/>
          </w:tcPr>
          <w:p w14:paraId="7EDFA35D"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830F3A" w:rsidRPr="00830F3A" w14:paraId="07C944D4" w14:textId="77777777" w:rsidTr="4694F071">
        <w:trPr>
          <w:cantSplit/>
          <w:trHeight w:val="438"/>
        </w:trPr>
        <w:tc>
          <w:tcPr>
            <w:tcW w:w="738" w:type="dxa"/>
            <w:tcBorders>
              <w:left w:val="single" w:sz="4" w:space="0" w:color="auto"/>
            </w:tcBorders>
            <w:shd w:val="clear" w:color="auto" w:fill="auto"/>
            <w:vAlign w:val="center"/>
          </w:tcPr>
          <w:p w14:paraId="4A5D9E7B" w14:textId="77777777" w:rsidR="007A21DE" w:rsidRPr="00830F3A" w:rsidRDefault="007A21DE" w:rsidP="00ED1415">
            <w:pPr>
              <w:pStyle w:val="Akapitzlist"/>
              <w:numPr>
                <w:ilvl w:val="0"/>
                <w:numId w:val="6"/>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left w:val="single" w:sz="4" w:space="0" w:color="auto"/>
            </w:tcBorders>
            <w:shd w:val="clear" w:color="auto" w:fill="auto"/>
            <w:vAlign w:val="center"/>
          </w:tcPr>
          <w:p w14:paraId="0495AEC0" w14:textId="77777777" w:rsidR="007A21DE" w:rsidRPr="00830F3A" w:rsidRDefault="004C61A5"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cstheme="minorHAnsi"/>
                <w:sz w:val="22"/>
                <w:szCs w:val="22"/>
              </w:rPr>
              <w:t>Wnioskodawca oświadczył, że wywiązuje się z zobowiązań publicznoprawnych na rzecz NFOŚiGW, właściwych organów, czy też podmiotów</w:t>
            </w:r>
            <w:r w:rsidRPr="00830F3A" w:rsidDel="723796FB">
              <w:rPr>
                <w:rFonts w:asciiTheme="minorHAnsi" w:hAnsiTheme="minorHAnsi" w:cstheme="minorHAnsi"/>
                <w:sz w:val="22"/>
                <w:szCs w:val="22"/>
              </w:rPr>
              <w:t xml:space="preserve"> </w:t>
            </w:r>
            <w:r w:rsidRPr="00830F3A">
              <w:rPr>
                <w:rFonts w:asciiTheme="minorHAnsi" w:hAnsiTheme="minorHAnsi" w:cstheme="minorHAnsi"/>
                <w:sz w:val="22"/>
                <w:szCs w:val="22"/>
              </w:rPr>
              <w:t>(nie dotyczy osób fizycznych).</w:t>
            </w:r>
          </w:p>
        </w:tc>
        <w:tc>
          <w:tcPr>
            <w:tcW w:w="616" w:type="dxa"/>
            <w:vAlign w:val="center"/>
          </w:tcPr>
          <w:p w14:paraId="7D5DBBF6"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549" w:type="dxa"/>
            <w:vAlign w:val="center"/>
          </w:tcPr>
          <w:p w14:paraId="1000BFC3"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830F3A" w:rsidRPr="00830F3A" w14:paraId="4B1B4817" w14:textId="77777777" w:rsidTr="4694F071">
        <w:trPr>
          <w:cantSplit/>
          <w:trHeight w:val="438"/>
        </w:trPr>
        <w:tc>
          <w:tcPr>
            <w:tcW w:w="738" w:type="dxa"/>
            <w:tcBorders>
              <w:left w:val="single" w:sz="4" w:space="0" w:color="auto"/>
            </w:tcBorders>
            <w:shd w:val="clear" w:color="auto" w:fill="auto"/>
            <w:vAlign w:val="center"/>
          </w:tcPr>
          <w:p w14:paraId="4F623A34" w14:textId="77777777" w:rsidR="007A21DE" w:rsidRPr="00830F3A" w:rsidRDefault="007A21DE" w:rsidP="00ED1415">
            <w:pPr>
              <w:pStyle w:val="Akapitzlist"/>
              <w:numPr>
                <w:ilvl w:val="0"/>
                <w:numId w:val="6"/>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left w:val="single" w:sz="4" w:space="0" w:color="auto"/>
            </w:tcBorders>
            <w:shd w:val="clear" w:color="auto" w:fill="auto"/>
            <w:vAlign w:val="center"/>
          </w:tcPr>
          <w:p w14:paraId="065FB7C8" w14:textId="77777777" w:rsidR="007A21DE" w:rsidRPr="00830F3A" w:rsidRDefault="004C61A5"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cstheme="minorHAnsi"/>
                <w:sz w:val="22"/>
                <w:szCs w:val="22"/>
              </w:rPr>
              <w:t>Wnioskodawca oświadczył, że wywiązuje się z zobowiązań cywilnoprawnych na rzecz NFOŚiGW.</w:t>
            </w:r>
          </w:p>
        </w:tc>
        <w:tc>
          <w:tcPr>
            <w:tcW w:w="616" w:type="dxa"/>
            <w:vAlign w:val="center"/>
          </w:tcPr>
          <w:p w14:paraId="211A33CC"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549" w:type="dxa"/>
            <w:vAlign w:val="center"/>
          </w:tcPr>
          <w:p w14:paraId="0541DF2C"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830F3A" w:rsidRPr="00830F3A" w14:paraId="33820933" w14:textId="77777777" w:rsidTr="4694F071">
        <w:trPr>
          <w:cantSplit/>
          <w:trHeight w:val="438"/>
        </w:trPr>
        <w:tc>
          <w:tcPr>
            <w:tcW w:w="738" w:type="dxa"/>
            <w:tcBorders>
              <w:left w:val="single" w:sz="4" w:space="0" w:color="auto"/>
            </w:tcBorders>
            <w:shd w:val="clear" w:color="auto" w:fill="auto"/>
            <w:vAlign w:val="center"/>
          </w:tcPr>
          <w:p w14:paraId="70A98187" w14:textId="77777777" w:rsidR="007A21DE" w:rsidRPr="00830F3A" w:rsidRDefault="007A21DE" w:rsidP="00ED1415">
            <w:pPr>
              <w:pStyle w:val="Akapitzlist"/>
              <w:numPr>
                <w:ilvl w:val="0"/>
                <w:numId w:val="6"/>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left w:val="single" w:sz="4" w:space="0" w:color="auto"/>
            </w:tcBorders>
            <w:shd w:val="clear" w:color="auto" w:fill="auto"/>
            <w:vAlign w:val="center"/>
          </w:tcPr>
          <w:p w14:paraId="31DB1CD1"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sz w:val="22"/>
                <w:szCs w:val="22"/>
              </w:rPr>
              <w:t xml:space="preserve">Cel i rodzaj </w:t>
            </w:r>
            <w:r w:rsidR="00581DBA">
              <w:rPr>
                <w:rFonts w:asciiTheme="minorHAnsi" w:hAnsiTheme="minorHAnsi"/>
                <w:sz w:val="22"/>
                <w:szCs w:val="22"/>
              </w:rPr>
              <w:t>inwestycji</w:t>
            </w:r>
            <w:r w:rsidRPr="00830F3A">
              <w:rPr>
                <w:rFonts w:asciiTheme="minorHAnsi" w:hAnsiTheme="minorHAnsi"/>
                <w:sz w:val="22"/>
                <w:szCs w:val="22"/>
              </w:rPr>
              <w:t xml:space="preserve"> jest zgodny z programem priorytetowym</w:t>
            </w:r>
            <w:r w:rsidR="48D076B2" w:rsidRPr="00830F3A">
              <w:rPr>
                <w:rFonts w:asciiTheme="minorHAnsi" w:hAnsiTheme="minorHAnsi" w:cstheme="minorBidi"/>
                <w:sz w:val="22"/>
                <w:szCs w:val="22"/>
              </w:rPr>
              <w:t>.</w:t>
            </w:r>
          </w:p>
        </w:tc>
        <w:tc>
          <w:tcPr>
            <w:tcW w:w="616" w:type="dxa"/>
            <w:vAlign w:val="center"/>
          </w:tcPr>
          <w:p w14:paraId="3DED52AC"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549" w:type="dxa"/>
            <w:vAlign w:val="center"/>
          </w:tcPr>
          <w:p w14:paraId="548954AB"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830F3A" w:rsidRPr="00830F3A" w14:paraId="0253EDB8" w14:textId="77777777" w:rsidTr="4694F071">
        <w:trPr>
          <w:cantSplit/>
          <w:trHeight w:val="438"/>
        </w:trPr>
        <w:tc>
          <w:tcPr>
            <w:tcW w:w="738" w:type="dxa"/>
            <w:tcBorders>
              <w:left w:val="single" w:sz="4" w:space="0" w:color="auto"/>
            </w:tcBorders>
            <w:shd w:val="clear" w:color="auto" w:fill="auto"/>
            <w:vAlign w:val="center"/>
          </w:tcPr>
          <w:p w14:paraId="1EA7C4A4" w14:textId="77777777" w:rsidR="007A21DE" w:rsidRPr="00830F3A" w:rsidRDefault="007A21DE" w:rsidP="00ED1415">
            <w:pPr>
              <w:pStyle w:val="Akapitzlist"/>
              <w:numPr>
                <w:ilvl w:val="0"/>
                <w:numId w:val="6"/>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left w:val="single" w:sz="4" w:space="0" w:color="auto"/>
            </w:tcBorders>
            <w:shd w:val="clear" w:color="auto" w:fill="auto"/>
            <w:vAlign w:val="center"/>
          </w:tcPr>
          <w:p w14:paraId="252F9CA0"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sz w:val="22"/>
                <w:szCs w:val="22"/>
              </w:rPr>
              <w:t xml:space="preserve">Okres realizacji </w:t>
            </w:r>
            <w:r w:rsidR="00581DBA">
              <w:rPr>
                <w:rFonts w:asciiTheme="minorHAnsi" w:hAnsiTheme="minorHAnsi"/>
                <w:sz w:val="22"/>
                <w:szCs w:val="22"/>
              </w:rPr>
              <w:t>inwestycji</w:t>
            </w:r>
            <w:r w:rsidRPr="00830F3A">
              <w:rPr>
                <w:rFonts w:asciiTheme="minorHAnsi" w:hAnsiTheme="minorHAnsi"/>
                <w:sz w:val="22"/>
                <w:szCs w:val="22"/>
              </w:rPr>
              <w:t xml:space="preserve"> i wypłaty dofinansowania są zgodne z programem priorytetowym</w:t>
            </w:r>
            <w:r w:rsidR="500D2EFC" w:rsidRPr="00830F3A">
              <w:rPr>
                <w:rFonts w:asciiTheme="minorHAnsi" w:hAnsiTheme="minorHAnsi" w:cstheme="minorBidi"/>
                <w:sz w:val="22"/>
                <w:szCs w:val="22"/>
              </w:rPr>
              <w:t>.</w:t>
            </w:r>
          </w:p>
        </w:tc>
        <w:tc>
          <w:tcPr>
            <w:tcW w:w="616" w:type="dxa"/>
            <w:vAlign w:val="center"/>
          </w:tcPr>
          <w:p w14:paraId="2E985FD2"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549" w:type="dxa"/>
            <w:vAlign w:val="center"/>
          </w:tcPr>
          <w:p w14:paraId="26A0CFE3"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830F3A" w:rsidRPr="00830F3A" w14:paraId="3B9C1A17" w14:textId="77777777" w:rsidTr="4694F071">
        <w:trPr>
          <w:cantSplit/>
          <w:trHeight w:val="438"/>
        </w:trPr>
        <w:tc>
          <w:tcPr>
            <w:tcW w:w="738" w:type="dxa"/>
            <w:tcBorders>
              <w:left w:val="single" w:sz="4" w:space="0" w:color="auto"/>
            </w:tcBorders>
            <w:shd w:val="clear" w:color="auto" w:fill="auto"/>
            <w:vAlign w:val="center"/>
          </w:tcPr>
          <w:p w14:paraId="68D34C6F" w14:textId="77777777" w:rsidR="007A21DE" w:rsidRPr="00830F3A" w:rsidRDefault="007A21DE" w:rsidP="00ED1415">
            <w:pPr>
              <w:pStyle w:val="Akapitzlist"/>
              <w:numPr>
                <w:ilvl w:val="0"/>
                <w:numId w:val="6"/>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left w:val="single" w:sz="4" w:space="0" w:color="auto"/>
            </w:tcBorders>
            <w:shd w:val="clear" w:color="auto" w:fill="auto"/>
            <w:vAlign w:val="center"/>
          </w:tcPr>
          <w:p w14:paraId="0D283F0F"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sz w:val="22"/>
                <w:szCs w:val="22"/>
              </w:rPr>
              <w:t>Forma, intensywność i maksymalny poziom wnioskowanego dofinansowania jest zgodna z</w:t>
            </w:r>
            <w:r w:rsidR="00910427" w:rsidRPr="00830F3A">
              <w:rPr>
                <w:rFonts w:asciiTheme="minorHAnsi" w:hAnsiTheme="minorHAnsi" w:cstheme="minorBidi"/>
                <w:sz w:val="22"/>
                <w:szCs w:val="22"/>
              </w:rPr>
              <w:t xml:space="preserve"> </w:t>
            </w:r>
            <w:r w:rsidRPr="00830F3A">
              <w:rPr>
                <w:rFonts w:asciiTheme="minorHAnsi" w:hAnsiTheme="minorHAnsi"/>
                <w:sz w:val="22"/>
                <w:szCs w:val="22"/>
              </w:rPr>
              <w:t>programem priorytetowym</w:t>
            </w:r>
            <w:r w:rsidR="64DED95F" w:rsidRPr="00830F3A">
              <w:rPr>
                <w:rFonts w:asciiTheme="minorHAnsi" w:hAnsiTheme="minorHAnsi" w:cstheme="minorBidi"/>
                <w:sz w:val="22"/>
                <w:szCs w:val="22"/>
              </w:rPr>
              <w:t>.</w:t>
            </w:r>
          </w:p>
        </w:tc>
        <w:tc>
          <w:tcPr>
            <w:tcW w:w="616" w:type="dxa"/>
            <w:vAlign w:val="center"/>
          </w:tcPr>
          <w:p w14:paraId="5C07C8D0"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549" w:type="dxa"/>
            <w:vAlign w:val="center"/>
          </w:tcPr>
          <w:p w14:paraId="31AFAD67"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0F6A54" w:rsidRPr="00830F3A" w14:paraId="6D61A74D" w14:textId="77777777" w:rsidTr="4694F071">
        <w:trPr>
          <w:cantSplit/>
          <w:trHeight w:val="438"/>
        </w:trPr>
        <w:tc>
          <w:tcPr>
            <w:tcW w:w="738" w:type="dxa"/>
            <w:tcBorders>
              <w:left w:val="single" w:sz="4" w:space="0" w:color="auto"/>
            </w:tcBorders>
            <w:shd w:val="clear" w:color="auto" w:fill="auto"/>
            <w:vAlign w:val="center"/>
          </w:tcPr>
          <w:p w14:paraId="6EA1BDBE" w14:textId="77777777" w:rsidR="000F6A54" w:rsidRPr="00830F3A" w:rsidRDefault="000F6A54" w:rsidP="000F6A54">
            <w:pPr>
              <w:pStyle w:val="Akapitzlist"/>
              <w:numPr>
                <w:ilvl w:val="0"/>
                <w:numId w:val="6"/>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left w:val="single" w:sz="4" w:space="0" w:color="auto"/>
            </w:tcBorders>
            <w:shd w:val="clear" w:color="auto" w:fill="auto"/>
            <w:vAlign w:val="center"/>
          </w:tcPr>
          <w:p w14:paraId="4DF9169D" w14:textId="77777777" w:rsidR="000F6A54" w:rsidRPr="000F3093" w:rsidRDefault="000F6A54" w:rsidP="009772B5">
            <w:pPr>
              <w:tabs>
                <w:tab w:val="left" w:pos="284"/>
              </w:tabs>
              <w:autoSpaceDE w:val="0"/>
              <w:autoSpaceDN w:val="0"/>
              <w:adjustRightInd w:val="0"/>
              <w:spacing w:before="120" w:line="276" w:lineRule="auto"/>
              <w:jc w:val="both"/>
              <w:rPr>
                <w:rFonts w:asciiTheme="minorHAnsi" w:hAnsiTheme="minorHAnsi"/>
                <w:sz w:val="22"/>
                <w:szCs w:val="22"/>
                <w:highlight w:val="yellow"/>
              </w:rPr>
            </w:pPr>
            <w:r w:rsidRPr="003711CB">
              <w:rPr>
                <w:rFonts w:asciiTheme="minorHAnsi" w:hAnsiTheme="minorHAnsi" w:cstheme="minorHAnsi"/>
                <w:sz w:val="22"/>
                <w:szCs w:val="22"/>
              </w:rPr>
              <w:t xml:space="preserve">Realizacja </w:t>
            </w:r>
            <w:r w:rsidR="00581DBA">
              <w:rPr>
                <w:rFonts w:asciiTheme="minorHAnsi" w:hAnsiTheme="minorHAnsi" w:cstheme="minorHAnsi"/>
                <w:sz w:val="22"/>
                <w:szCs w:val="22"/>
              </w:rPr>
              <w:t>inwestycji</w:t>
            </w:r>
            <w:r w:rsidRPr="003711CB">
              <w:rPr>
                <w:rFonts w:asciiTheme="minorHAnsi" w:hAnsiTheme="minorHAnsi" w:cstheme="minorHAnsi"/>
                <w:sz w:val="22"/>
                <w:szCs w:val="22"/>
              </w:rPr>
              <w:t xml:space="preserve"> nie została </w:t>
            </w:r>
            <w:r w:rsidR="00A24E71" w:rsidRPr="003711CB">
              <w:rPr>
                <w:rFonts w:asciiTheme="minorHAnsi" w:hAnsiTheme="minorHAnsi" w:cstheme="minorHAnsi"/>
                <w:sz w:val="22"/>
                <w:szCs w:val="22"/>
              </w:rPr>
              <w:t>rozpoczęta</w:t>
            </w:r>
            <w:r w:rsidRPr="003711CB">
              <w:rPr>
                <w:rFonts w:asciiTheme="minorHAnsi" w:hAnsiTheme="minorHAnsi" w:cstheme="minorHAnsi"/>
                <w:sz w:val="22"/>
                <w:szCs w:val="22"/>
              </w:rPr>
              <w:t xml:space="preserve"> przed dniem złożenia wniosku</w:t>
            </w:r>
            <w:r w:rsidR="003711CB" w:rsidRPr="003711CB">
              <w:rPr>
                <w:rFonts w:asciiTheme="minorHAnsi" w:hAnsiTheme="minorHAnsi" w:cstheme="minorHAnsi"/>
                <w:sz w:val="22"/>
                <w:szCs w:val="22"/>
              </w:rPr>
              <w:t>.</w:t>
            </w:r>
          </w:p>
        </w:tc>
        <w:tc>
          <w:tcPr>
            <w:tcW w:w="616" w:type="dxa"/>
            <w:vAlign w:val="center"/>
          </w:tcPr>
          <w:p w14:paraId="67E550C9" w14:textId="77777777" w:rsidR="000F6A54" w:rsidRPr="00830F3A" w:rsidRDefault="000F6A54" w:rsidP="000F6A54">
            <w:pPr>
              <w:tabs>
                <w:tab w:val="left" w:pos="284"/>
              </w:tabs>
              <w:autoSpaceDE w:val="0"/>
              <w:autoSpaceDN w:val="0"/>
              <w:adjustRightInd w:val="0"/>
              <w:spacing w:before="120" w:line="276" w:lineRule="auto"/>
              <w:jc w:val="both"/>
              <w:rPr>
                <w:rFonts w:asciiTheme="minorHAnsi" w:hAnsiTheme="minorHAnsi"/>
                <w:b/>
                <w:sz w:val="22"/>
                <w:szCs w:val="22"/>
              </w:rPr>
            </w:pPr>
          </w:p>
        </w:tc>
        <w:tc>
          <w:tcPr>
            <w:tcW w:w="549" w:type="dxa"/>
            <w:vAlign w:val="center"/>
          </w:tcPr>
          <w:p w14:paraId="6359215C" w14:textId="77777777" w:rsidR="000F6A54" w:rsidRPr="00830F3A" w:rsidRDefault="000F6A54" w:rsidP="000F6A54">
            <w:pPr>
              <w:tabs>
                <w:tab w:val="left" w:pos="284"/>
              </w:tabs>
              <w:autoSpaceDE w:val="0"/>
              <w:autoSpaceDN w:val="0"/>
              <w:adjustRightInd w:val="0"/>
              <w:spacing w:before="120" w:line="276" w:lineRule="auto"/>
              <w:jc w:val="both"/>
              <w:rPr>
                <w:rFonts w:asciiTheme="minorHAnsi" w:hAnsiTheme="minorHAnsi"/>
                <w:b/>
                <w:sz w:val="22"/>
                <w:szCs w:val="22"/>
              </w:rPr>
            </w:pPr>
          </w:p>
        </w:tc>
      </w:tr>
      <w:tr w:rsidR="000F6A54" w:rsidRPr="00830F3A" w14:paraId="5885183C" w14:textId="77777777" w:rsidTr="4694F071">
        <w:trPr>
          <w:cantSplit/>
          <w:trHeight w:val="438"/>
        </w:trPr>
        <w:tc>
          <w:tcPr>
            <w:tcW w:w="738" w:type="dxa"/>
            <w:tcBorders>
              <w:left w:val="single" w:sz="4" w:space="0" w:color="auto"/>
            </w:tcBorders>
            <w:shd w:val="clear" w:color="auto" w:fill="auto"/>
            <w:vAlign w:val="center"/>
          </w:tcPr>
          <w:p w14:paraId="565C2FDB" w14:textId="77777777" w:rsidR="000F6A54" w:rsidRPr="00830F3A" w:rsidRDefault="000F6A54" w:rsidP="000F6A54">
            <w:pPr>
              <w:pStyle w:val="Akapitzlist"/>
              <w:numPr>
                <w:ilvl w:val="0"/>
                <w:numId w:val="6"/>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left w:val="single" w:sz="4" w:space="0" w:color="auto"/>
            </w:tcBorders>
            <w:shd w:val="clear" w:color="auto" w:fill="auto"/>
            <w:vAlign w:val="center"/>
          </w:tcPr>
          <w:p w14:paraId="29A4BA34" w14:textId="77777777" w:rsidR="000F6A54" w:rsidRPr="00830F3A" w:rsidRDefault="000F6A54" w:rsidP="000F6A54">
            <w:pPr>
              <w:tabs>
                <w:tab w:val="left" w:pos="284"/>
              </w:tabs>
              <w:autoSpaceDE w:val="0"/>
              <w:autoSpaceDN w:val="0"/>
              <w:adjustRightInd w:val="0"/>
              <w:spacing w:before="120" w:line="276" w:lineRule="auto"/>
              <w:jc w:val="both"/>
              <w:rPr>
                <w:rFonts w:asciiTheme="minorHAnsi" w:hAnsiTheme="minorHAnsi"/>
                <w:sz w:val="22"/>
                <w:szCs w:val="22"/>
              </w:rPr>
            </w:pPr>
            <w:r w:rsidRPr="003711CB">
              <w:rPr>
                <w:rFonts w:ascii="Calibri" w:hAnsi="Calibri" w:cs="Calibri"/>
                <w:sz w:val="22"/>
                <w:szCs w:val="22"/>
              </w:rPr>
              <w:t>Projekt nie ogranicza równego dostępu do zasobów (towarów, usług, infrastruktury) ze względu na płeć, pochodzenie rasowe lub etniczne, religię lub przekonania, niepełnosprawność, wiek lub orientację seksualną.</w:t>
            </w:r>
          </w:p>
        </w:tc>
        <w:tc>
          <w:tcPr>
            <w:tcW w:w="616" w:type="dxa"/>
            <w:vAlign w:val="center"/>
          </w:tcPr>
          <w:p w14:paraId="2F8827F8" w14:textId="77777777" w:rsidR="000F6A54" w:rsidRPr="00830F3A" w:rsidRDefault="000F6A54" w:rsidP="000F6A54">
            <w:pPr>
              <w:tabs>
                <w:tab w:val="left" w:pos="284"/>
              </w:tabs>
              <w:autoSpaceDE w:val="0"/>
              <w:autoSpaceDN w:val="0"/>
              <w:adjustRightInd w:val="0"/>
              <w:spacing w:before="120" w:line="276" w:lineRule="auto"/>
              <w:jc w:val="both"/>
              <w:rPr>
                <w:rFonts w:asciiTheme="minorHAnsi" w:hAnsiTheme="minorHAnsi"/>
                <w:b/>
                <w:sz w:val="22"/>
                <w:szCs w:val="22"/>
              </w:rPr>
            </w:pPr>
          </w:p>
        </w:tc>
        <w:tc>
          <w:tcPr>
            <w:tcW w:w="549" w:type="dxa"/>
            <w:vAlign w:val="center"/>
          </w:tcPr>
          <w:p w14:paraId="15722F16" w14:textId="77777777" w:rsidR="000F6A54" w:rsidRPr="00830F3A" w:rsidRDefault="000F6A54" w:rsidP="000F6A54">
            <w:pPr>
              <w:tabs>
                <w:tab w:val="left" w:pos="284"/>
              </w:tabs>
              <w:autoSpaceDE w:val="0"/>
              <w:autoSpaceDN w:val="0"/>
              <w:adjustRightInd w:val="0"/>
              <w:spacing w:before="120" w:line="276" w:lineRule="auto"/>
              <w:jc w:val="both"/>
              <w:rPr>
                <w:rFonts w:asciiTheme="minorHAnsi" w:hAnsiTheme="minorHAnsi"/>
                <w:b/>
                <w:sz w:val="22"/>
                <w:szCs w:val="22"/>
              </w:rPr>
            </w:pPr>
          </w:p>
        </w:tc>
      </w:tr>
      <w:tr w:rsidR="003711CB" w:rsidRPr="00830F3A" w14:paraId="56704DE5" w14:textId="77777777" w:rsidTr="4694F071">
        <w:trPr>
          <w:cantSplit/>
          <w:trHeight w:val="438"/>
        </w:trPr>
        <w:tc>
          <w:tcPr>
            <w:tcW w:w="738" w:type="dxa"/>
            <w:tcBorders>
              <w:left w:val="single" w:sz="4" w:space="0" w:color="auto"/>
            </w:tcBorders>
            <w:shd w:val="clear" w:color="auto" w:fill="auto"/>
            <w:vAlign w:val="center"/>
          </w:tcPr>
          <w:p w14:paraId="04FFAD50" w14:textId="77777777" w:rsidR="003711CB" w:rsidRPr="00830F3A" w:rsidRDefault="003711CB" w:rsidP="000F6A54">
            <w:pPr>
              <w:pStyle w:val="Akapitzlist"/>
              <w:numPr>
                <w:ilvl w:val="0"/>
                <w:numId w:val="6"/>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left w:val="single" w:sz="4" w:space="0" w:color="auto"/>
            </w:tcBorders>
            <w:shd w:val="clear" w:color="auto" w:fill="auto"/>
            <w:vAlign w:val="center"/>
          </w:tcPr>
          <w:p w14:paraId="5FA87EAC" w14:textId="77777777" w:rsidR="003711CB" w:rsidRPr="003711CB" w:rsidRDefault="003711CB" w:rsidP="000F6A54">
            <w:pPr>
              <w:tabs>
                <w:tab w:val="left" w:pos="284"/>
              </w:tabs>
              <w:autoSpaceDE w:val="0"/>
              <w:autoSpaceDN w:val="0"/>
              <w:adjustRightInd w:val="0"/>
              <w:spacing w:before="120" w:line="276" w:lineRule="auto"/>
              <w:jc w:val="both"/>
              <w:rPr>
                <w:rFonts w:ascii="Calibri" w:hAnsi="Calibri" w:cs="Calibri"/>
                <w:sz w:val="22"/>
                <w:szCs w:val="22"/>
              </w:rPr>
            </w:pPr>
            <w:r w:rsidRPr="003711CB">
              <w:rPr>
                <w:rFonts w:ascii="Calibri" w:hAnsi="Calibri" w:cs="Calibri"/>
                <w:sz w:val="22"/>
                <w:szCs w:val="22"/>
              </w:rPr>
              <w:t>Wnioskodawca nie jest wykluczony z możliwości otrzymania Dotacji na podstawie obowiązujących przepisów prawa lub ze względu na umieszczenie go na listach sankcyjnych</w:t>
            </w:r>
          </w:p>
        </w:tc>
        <w:tc>
          <w:tcPr>
            <w:tcW w:w="616" w:type="dxa"/>
            <w:vAlign w:val="center"/>
          </w:tcPr>
          <w:p w14:paraId="5E10778E" w14:textId="77777777" w:rsidR="003711CB" w:rsidRPr="00830F3A" w:rsidRDefault="003711CB" w:rsidP="000F6A54">
            <w:pPr>
              <w:tabs>
                <w:tab w:val="left" w:pos="284"/>
              </w:tabs>
              <w:autoSpaceDE w:val="0"/>
              <w:autoSpaceDN w:val="0"/>
              <w:adjustRightInd w:val="0"/>
              <w:spacing w:before="120" w:line="276" w:lineRule="auto"/>
              <w:jc w:val="both"/>
              <w:rPr>
                <w:rFonts w:asciiTheme="minorHAnsi" w:hAnsiTheme="minorHAnsi"/>
                <w:b/>
                <w:sz w:val="22"/>
                <w:szCs w:val="22"/>
              </w:rPr>
            </w:pPr>
          </w:p>
        </w:tc>
        <w:tc>
          <w:tcPr>
            <w:tcW w:w="549" w:type="dxa"/>
            <w:vAlign w:val="center"/>
          </w:tcPr>
          <w:p w14:paraId="38C77214" w14:textId="77777777" w:rsidR="003711CB" w:rsidRPr="00830F3A" w:rsidRDefault="003711CB" w:rsidP="000F6A54">
            <w:pPr>
              <w:tabs>
                <w:tab w:val="left" w:pos="284"/>
              </w:tabs>
              <w:autoSpaceDE w:val="0"/>
              <w:autoSpaceDN w:val="0"/>
              <w:adjustRightInd w:val="0"/>
              <w:spacing w:before="120" w:line="276" w:lineRule="auto"/>
              <w:jc w:val="both"/>
              <w:rPr>
                <w:rFonts w:asciiTheme="minorHAnsi" w:hAnsiTheme="minorHAnsi"/>
                <w:b/>
                <w:sz w:val="22"/>
                <w:szCs w:val="22"/>
              </w:rPr>
            </w:pPr>
          </w:p>
        </w:tc>
      </w:tr>
    </w:tbl>
    <w:p w14:paraId="2D6921DC" w14:textId="77777777" w:rsidR="00175FF6" w:rsidRPr="00830F3A" w:rsidRDefault="007A3DD3" w:rsidP="0098363F">
      <w:pPr>
        <w:spacing w:before="1080" w:line="276" w:lineRule="auto"/>
        <w:rPr>
          <w:rFonts w:asciiTheme="minorHAnsi" w:hAnsiTheme="minorHAnsi"/>
          <w:b/>
          <w:sz w:val="22"/>
          <w:szCs w:val="22"/>
        </w:rPr>
      </w:pPr>
      <w:r w:rsidRPr="00830F3A">
        <w:rPr>
          <w:rFonts w:asciiTheme="minorHAnsi" w:hAnsiTheme="minorHAnsi"/>
          <w:b/>
          <w:sz w:val="22"/>
          <w:szCs w:val="22"/>
        </w:rPr>
        <w:t>KRYTERIA JAKOŚCIOWE DOPUSZCZAJĄCE</w:t>
      </w:r>
    </w:p>
    <w:tbl>
      <w:tblPr>
        <w:tblpPr w:leftFromText="141" w:rightFromText="141" w:vertAnchor="text" w:horzAnchor="margin" w:tblpX="130" w:tblpY="177"/>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Kryteria jakościowe dopuszczające"/>
        <w:tblDescription w:val="Tabela zawiera kryteria jakościowe dopuszczające wg których oceniane są wnioski złożone w naborach wniosków w ramach programu Mój elektryk"/>
      </w:tblPr>
      <w:tblGrid>
        <w:gridCol w:w="675"/>
        <w:gridCol w:w="34"/>
        <w:gridCol w:w="6946"/>
        <w:gridCol w:w="55"/>
        <w:gridCol w:w="654"/>
        <w:gridCol w:w="96"/>
        <w:gridCol w:w="612"/>
      </w:tblGrid>
      <w:tr w:rsidR="00830F3A" w:rsidRPr="00830F3A" w14:paraId="70029C1F" w14:textId="77777777" w:rsidTr="678934A0">
        <w:trPr>
          <w:cantSplit/>
          <w:trHeight w:val="219"/>
        </w:trPr>
        <w:tc>
          <w:tcPr>
            <w:tcW w:w="709" w:type="dxa"/>
            <w:gridSpan w:val="2"/>
            <w:shd w:val="clear" w:color="auto" w:fill="BFBFBF" w:themeFill="background1" w:themeFillShade="BF"/>
          </w:tcPr>
          <w:p w14:paraId="3544BC54" w14:textId="77777777" w:rsidR="007A3DD3" w:rsidRPr="00830F3A" w:rsidRDefault="007A3DD3" w:rsidP="00ED1415">
            <w:pPr>
              <w:autoSpaceDE w:val="0"/>
              <w:autoSpaceDN w:val="0"/>
              <w:adjustRightInd w:val="0"/>
              <w:spacing w:before="120" w:line="276" w:lineRule="auto"/>
              <w:jc w:val="both"/>
              <w:rPr>
                <w:rFonts w:asciiTheme="minorHAnsi" w:hAnsiTheme="minorHAnsi"/>
                <w:b/>
                <w:sz w:val="22"/>
              </w:rPr>
            </w:pPr>
            <w:r w:rsidRPr="00830F3A">
              <w:rPr>
                <w:rFonts w:asciiTheme="minorHAnsi" w:hAnsiTheme="minorHAnsi"/>
                <w:b/>
                <w:sz w:val="22"/>
              </w:rPr>
              <w:t>Lp.</w:t>
            </w:r>
          </w:p>
        </w:tc>
        <w:tc>
          <w:tcPr>
            <w:tcW w:w="6946" w:type="dxa"/>
            <w:shd w:val="clear" w:color="auto" w:fill="BFBFBF" w:themeFill="background1" w:themeFillShade="BF"/>
          </w:tcPr>
          <w:p w14:paraId="28F9C054" w14:textId="77777777" w:rsidR="007A3DD3" w:rsidRPr="00830F3A" w:rsidRDefault="007A3DD3" w:rsidP="00ED1415">
            <w:pPr>
              <w:autoSpaceDE w:val="0"/>
              <w:autoSpaceDN w:val="0"/>
              <w:adjustRightInd w:val="0"/>
              <w:spacing w:before="120" w:line="276" w:lineRule="auto"/>
              <w:jc w:val="both"/>
              <w:rPr>
                <w:rFonts w:asciiTheme="minorHAnsi" w:hAnsiTheme="minorHAnsi"/>
                <w:b/>
                <w:sz w:val="22"/>
              </w:rPr>
            </w:pPr>
            <w:r w:rsidRPr="00830F3A">
              <w:rPr>
                <w:rFonts w:asciiTheme="minorHAnsi" w:hAnsiTheme="minorHAnsi"/>
                <w:b/>
                <w:sz w:val="22"/>
              </w:rPr>
              <w:t>NAZWA KRYTERIUM</w:t>
            </w:r>
          </w:p>
        </w:tc>
        <w:tc>
          <w:tcPr>
            <w:tcW w:w="709" w:type="dxa"/>
            <w:gridSpan w:val="2"/>
            <w:shd w:val="clear" w:color="auto" w:fill="BFBFBF" w:themeFill="background1" w:themeFillShade="BF"/>
          </w:tcPr>
          <w:p w14:paraId="105419E1" w14:textId="77777777" w:rsidR="007A3DD3" w:rsidRPr="00830F3A" w:rsidRDefault="007A3DD3" w:rsidP="00ED1415">
            <w:pPr>
              <w:autoSpaceDE w:val="0"/>
              <w:autoSpaceDN w:val="0"/>
              <w:adjustRightInd w:val="0"/>
              <w:spacing w:before="120" w:line="276" w:lineRule="auto"/>
              <w:jc w:val="both"/>
              <w:rPr>
                <w:rFonts w:asciiTheme="minorHAnsi" w:hAnsiTheme="minorHAnsi"/>
                <w:b/>
                <w:sz w:val="22"/>
              </w:rPr>
            </w:pPr>
            <w:r w:rsidRPr="00830F3A">
              <w:rPr>
                <w:rFonts w:asciiTheme="minorHAnsi" w:hAnsiTheme="minorHAnsi"/>
                <w:b/>
                <w:sz w:val="22"/>
              </w:rPr>
              <w:t>TAK</w:t>
            </w:r>
          </w:p>
        </w:tc>
        <w:tc>
          <w:tcPr>
            <w:tcW w:w="708" w:type="dxa"/>
            <w:gridSpan w:val="2"/>
            <w:shd w:val="clear" w:color="auto" w:fill="BFBFBF" w:themeFill="background1" w:themeFillShade="BF"/>
          </w:tcPr>
          <w:p w14:paraId="05718B88" w14:textId="77777777" w:rsidR="007A3DD3" w:rsidRPr="00830F3A" w:rsidRDefault="007A3DD3" w:rsidP="00ED1415">
            <w:pPr>
              <w:autoSpaceDE w:val="0"/>
              <w:autoSpaceDN w:val="0"/>
              <w:adjustRightInd w:val="0"/>
              <w:spacing w:before="120" w:line="276" w:lineRule="auto"/>
              <w:jc w:val="both"/>
              <w:rPr>
                <w:rFonts w:asciiTheme="minorHAnsi" w:hAnsiTheme="minorHAnsi"/>
                <w:b/>
                <w:sz w:val="22"/>
              </w:rPr>
            </w:pPr>
            <w:r w:rsidRPr="00830F3A">
              <w:rPr>
                <w:rFonts w:asciiTheme="minorHAnsi" w:hAnsiTheme="minorHAnsi"/>
                <w:b/>
                <w:sz w:val="22"/>
              </w:rPr>
              <w:t>NIE</w:t>
            </w:r>
          </w:p>
        </w:tc>
      </w:tr>
      <w:tr w:rsidR="00830F3A" w:rsidRPr="00830F3A" w14:paraId="6FD32551" w14:textId="77777777" w:rsidTr="678934A0">
        <w:trPr>
          <w:cantSplit/>
          <w:trHeight w:val="219"/>
        </w:trPr>
        <w:tc>
          <w:tcPr>
            <w:tcW w:w="709" w:type="dxa"/>
            <w:gridSpan w:val="2"/>
            <w:shd w:val="clear" w:color="auto" w:fill="BFBFBF" w:themeFill="background1" w:themeFillShade="BF"/>
          </w:tcPr>
          <w:p w14:paraId="2F2C488D" w14:textId="77777777" w:rsidR="007A3DD3" w:rsidRPr="00830F3A" w:rsidRDefault="007A3DD3" w:rsidP="00ED1415">
            <w:pPr>
              <w:autoSpaceDE w:val="0"/>
              <w:autoSpaceDN w:val="0"/>
              <w:adjustRightInd w:val="0"/>
              <w:spacing w:before="120" w:line="276" w:lineRule="auto"/>
              <w:jc w:val="both"/>
              <w:rPr>
                <w:rFonts w:asciiTheme="minorHAnsi" w:hAnsiTheme="minorHAnsi"/>
                <w:b/>
                <w:sz w:val="22"/>
              </w:rPr>
            </w:pPr>
            <w:r w:rsidRPr="00830F3A">
              <w:rPr>
                <w:rFonts w:asciiTheme="minorHAnsi" w:hAnsiTheme="minorHAnsi"/>
                <w:b/>
                <w:sz w:val="22"/>
              </w:rPr>
              <w:t>I.</w:t>
            </w:r>
          </w:p>
        </w:tc>
        <w:tc>
          <w:tcPr>
            <w:tcW w:w="8363" w:type="dxa"/>
            <w:gridSpan w:val="5"/>
            <w:shd w:val="clear" w:color="auto" w:fill="BFBFBF" w:themeFill="background1" w:themeFillShade="BF"/>
          </w:tcPr>
          <w:p w14:paraId="50E8034B" w14:textId="77777777" w:rsidR="007A3DD3" w:rsidRPr="00830F3A" w:rsidRDefault="007A3DD3" w:rsidP="00ED1415">
            <w:pPr>
              <w:autoSpaceDE w:val="0"/>
              <w:autoSpaceDN w:val="0"/>
              <w:adjustRightInd w:val="0"/>
              <w:spacing w:before="120" w:line="276" w:lineRule="auto"/>
              <w:jc w:val="both"/>
              <w:rPr>
                <w:rFonts w:asciiTheme="minorHAnsi" w:hAnsiTheme="minorHAnsi"/>
                <w:b/>
                <w:sz w:val="22"/>
                <w:szCs w:val="22"/>
              </w:rPr>
            </w:pPr>
            <w:r w:rsidRPr="00830F3A">
              <w:rPr>
                <w:rFonts w:asciiTheme="minorHAnsi" w:hAnsiTheme="minorHAnsi"/>
                <w:b/>
                <w:sz w:val="22"/>
                <w:szCs w:val="22"/>
              </w:rPr>
              <w:t xml:space="preserve">ZASADNOŚĆ I WYKONALNOŚĆ </w:t>
            </w:r>
            <w:r w:rsidR="00581DBA">
              <w:rPr>
                <w:rFonts w:asciiTheme="minorHAnsi" w:hAnsiTheme="minorHAnsi"/>
                <w:b/>
                <w:sz w:val="22"/>
                <w:szCs w:val="22"/>
              </w:rPr>
              <w:t>INWESTYCJI</w:t>
            </w:r>
          </w:p>
        </w:tc>
      </w:tr>
      <w:tr w:rsidR="00830F3A" w:rsidRPr="00830F3A" w14:paraId="6C776DB0" w14:textId="77777777" w:rsidTr="678934A0">
        <w:trPr>
          <w:cantSplit/>
          <w:trHeight w:val="425"/>
        </w:trPr>
        <w:tc>
          <w:tcPr>
            <w:tcW w:w="709" w:type="dxa"/>
            <w:gridSpan w:val="2"/>
            <w:vAlign w:val="center"/>
          </w:tcPr>
          <w:p w14:paraId="124B82CC" w14:textId="77777777" w:rsidR="005C2671" w:rsidRPr="00830F3A" w:rsidRDefault="005C2671" w:rsidP="00ED1415">
            <w:pPr>
              <w:pStyle w:val="Akapitzlist"/>
              <w:numPr>
                <w:ilvl w:val="0"/>
                <w:numId w:val="8"/>
              </w:numPr>
              <w:autoSpaceDE w:val="0"/>
              <w:autoSpaceDN w:val="0"/>
              <w:adjustRightInd w:val="0"/>
              <w:spacing w:before="120" w:line="276" w:lineRule="auto"/>
              <w:jc w:val="both"/>
              <w:rPr>
                <w:rFonts w:asciiTheme="minorHAnsi" w:hAnsiTheme="minorHAnsi"/>
                <w:sz w:val="22"/>
                <w:szCs w:val="22"/>
              </w:rPr>
            </w:pPr>
          </w:p>
        </w:tc>
        <w:tc>
          <w:tcPr>
            <w:tcW w:w="6946" w:type="dxa"/>
            <w:vAlign w:val="center"/>
          </w:tcPr>
          <w:p w14:paraId="75E59503" w14:textId="77777777" w:rsidR="00A23123" w:rsidRPr="00830F3A" w:rsidRDefault="319CC55E" w:rsidP="00ED1415">
            <w:pPr>
              <w:pStyle w:val="Akapitzlist"/>
              <w:spacing w:before="120" w:line="276" w:lineRule="auto"/>
              <w:jc w:val="both"/>
              <w:rPr>
                <w:rFonts w:asciiTheme="minorHAnsi" w:eastAsia="Calibri" w:hAnsiTheme="minorHAnsi"/>
                <w:b/>
                <w:bCs/>
                <w:sz w:val="22"/>
                <w:szCs w:val="22"/>
              </w:rPr>
            </w:pPr>
            <w:r w:rsidRPr="00830F3A">
              <w:rPr>
                <w:rFonts w:asciiTheme="minorHAnsi" w:eastAsia="Calibri" w:hAnsiTheme="minorHAnsi"/>
                <w:b/>
                <w:bCs/>
                <w:sz w:val="22"/>
                <w:szCs w:val="22"/>
              </w:rPr>
              <w:t>Przy zakupie</w:t>
            </w:r>
            <w:r w:rsidR="007834C0" w:rsidRPr="00830F3A">
              <w:rPr>
                <w:rFonts w:asciiTheme="minorHAnsi" w:eastAsia="Calibri" w:hAnsiTheme="minorHAnsi"/>
                <w:b/>
                <w:bCs/>
                <w:sz w:val="22"/>
                <w:szCs w:val="22"/>
              </w:rPr>
              <w:t>/leasingu</w:t>
            </w:r>
            <w:r w:rsidR="242390D5" w:rsidRPr="00830F3A">
              <w:rPr>
                <w:rFonts w:asciiTheme="minorHAnsi" w:eastAsia="Calibri" w:hAnsiTheme="minorHAnsi"/>
                <w:b/>
                <w:bCs/>
                <w:sz w:val="22"/>
                <w:szCs w:val="22"/>
              </w:rPr>
              <w:t xml:space="preserve"> </w:t>
            </w:r>
            <w:r w:rsidRPr="00830F3A">
              <w:rPr>
                <w:rFonts w:asciiTheme="minorHAnsi" w:eastAsia="Calibri" w:hAnsiTheme="minorHAnsi"/>
                <w:b/>
                <w:bCs/>
                <w:sz w:val="22"/>
                <w:szCs w:val="22"/>
              </w:rPr>
              <w:t xml:space="preserve">pojazdu kategorii </w:t>
            </w:r>
            <w:r w:rsidR="007020BF" w:rsidRPr="00830F3A">
              <w:rPr>
                <w:rFonts w:asciiTheme="minorHAnsi" w:eastAsia="Calibri" w:hAnsiTheme="minorHAnsi"/>
                <w:b/>
                <w:bCs/>
                <w:sz w:val="22"/>
                <w:szCs w:val="22"/>
              </w:rPr>
              <w:t>N</w:t>
            </w:r>
            <w:r w:rsidR="007020BF">
              <w:rPr>
                <w:rFonts w:asciiTheme="minorHAnsi" w:eastAsia="Calibri" w:hAnsiTheme="minorHAnsi"/>
                <w:b/>
                <w:bCs/>
                <w:sz w:val="22"/>
                <w:szCs w:val="22"/>
              </w:rPr>
              <w:t>2 oraz N3</w:t>
            </w:r>
            <w:r w:rsidR="50927F0E" w:rsidRPr="00830F3A">
              <w:rPr>
                <w:rFonts w:asciiTheme="minorHAnsi" w:eastAsia="Calibri" w:hAnsiTheme="minorHAnsi"/>
                <w:b/>
                <w:bCs/>
                <w:sz w:val="22"/>
                <w:szCs w:val="22"/>
              </w:rPr>
              <w:t>:</w:t>
            </w:r>
          </w:p>
          <w:p w14:paraId="03928A2E" w14:textId="77777777" w:rsidR="00A23123" w:rsidRPr="00830F3A" w:rsidRDefault="6F4C02E6" w:rsidP="00ED1415">
            <w:pPr>
              <w:pStyle w:val="Akapitzlist"/>
              <w:numPr>
                <w:ilvl w:val="0"/>
                <w:numId w:val="13"/>
              </w:numPr>
              <w:spacing w:line="276" w:lineRule="auto"/>
              <w:jc w:val="both"/>
              <w:rPr>
                <w:sz w:val="22"/>
                <w:szCs w:val="22"/>
              </w:rPr>
            </w:pPr>
            <w:r w:rsidRPr="00830F3A">
              <w:rPr>
                <w:rFonts w:asciiTheme="minorHAnsi" w:eastAsia="Calibri" w:hAnsiTheme="minorHAnsi"/>
                <w:sz w:val="22"/>
                <w:szCs w:val="22"/>
              </w:rPr>
              <w:t xml:space="preserve">Oświadczenie Wnioskodawcy, że pojazd stanowiący przedmiot dofinansowania </w:t>
            </w:r>
            <w:r w:rsidR="34BB11FE" w:rsidRPr="00830F3A">
              <w:rPr>
                <w:rFonts w:asciiTheme="minorHAnsi" w:eastAsia="Calibri" w:hAnsiTheme="minorHAnsi"/>
                <w:sz w:val="22"/>
                <w:szCs w:val="22"/>
              </w:rPr>
              <w:t xml:space="preserve">w okresie trwałości </w:t>
            </w:r>
            <w:r w:rsidR="562CA345" w:rsidRPr="00830F3A">
              <w:rPr>
                <w:rFonts w:asciiTheme="minorHAnsi" w:eastAsia="Calibri" w:hAnsiTheme="minorHAnsi"/>
                <w:sz w:val="22"/>
                <w:szCs w:val="22"/>
              </w:rPr>
              <w:t xml:space="preserve">wykona </w:t>
            </w:r>
            <w:r w:rsidR="7D6CB960" w:rsidRPr="00830F3A">
              <w:rPr>
                <w:rFonts w:asciiTheme="minorHAnsi" w:eastAsia="Calibri" w:hAnsiTheme="minorHAnsi" w:cstheme="minorBidi"/>
                <w:sz w:val="22"/>
                <w:szCs w:val="22"/>
              </w:rPr>
              <w:t>średnioroczny</w:t>
            </w:r>
            <w:r w:rsidR="15369CD5" w:rsidRPr="00830F3A">
              <w:rPr>
                <w:rFonts w:asciiTheme="minorHAnsi" w:eastAsia="Calibri" w:hAnsiTheme="minorHAnsi"/>
                <w:sz w:val="22"/>
                <w:szCs w:val="22"/>
              </w:rPr>
              <w:t xml:space="preserve"> </w:t>
            </w:r>
            <w:r w:rsidR="15369CD5" w:rsidRPr="003711CB">
              <w:rPr>
                <w:rFonts w:asciiTheme="minorHAnsi" w:eastAsia="Calibri" w:hAnsiTheme="minorHAnsi"/>
                <w:sz w:val="22"/>
                <w:szCs w:val="22"/>
              </w:rPr>
              <w:t xml:space="preserve">przebieg powyżej </w:t>
            </w:r>
            <w:r w:rsidR="007020BF" w:rsidRPr="003711CB">
              <w:rPr>
                <w:rFonts w:asciiTheme="minorHAnsi" w:eastAsia="Calibri" w:hAnsiTheme="minorHAnsi"/>
                <w:sz w:val="22"/>
                <w:szCs w:val="22"/>
              </w:rPr>
              <w:t xml:space="preserve">50 </w:t>
            </w:r>
            <w:r w:rsidR="15369CD5" w:rsidRPr="003711CB">
              <w:rPr>
                <w:rFonts w:asciiTheme="minorHAnsi" w:eastAsia="Calibri" w:hAnsiTheme="minorHAnsi"/>
                <w:sz w:val="22"/>
                <w:szCs w:val="22"/>
              </w:rPr>
              <w:t>000 km</w:t>
            </w:r>
            <w:r w:rsidR="2EF49EE6" w:rsidRPr="003711CB">
              <w:rPr>
                <w:rFonts w:asciiTheme="minorHAnsi" w:eastAsia="Calibri" w:hAnsiTheme="minorHAnsi" w:cstheme="minorBidi"/>
                <w:sz w:val="22"/>
                <w:szCs w:val="22"/>
              </w:rPr>
              <w:t>.</w:t>
            </w:r>
          </w:p>
        </w:tc>
        <w:tc>
          <w:tcPr>
            <w:tcW w:w="709" w:type="dxa"/>
            <w:gridSpan w:val="2"/>
            <w:vAlign w:val="center"/>
          </w:tcPr>
          <w:p w14:paraId="27CBC461" w14:textId="77777777" w:rsidR="005C2671" w:rsidRPr="00830F3A" w:rsidRDefault="005C2671" w:rsidP="00ED1415">
            <w:pPr>
              <w:autoSpaceDE w:val="0"/>
              <w:autoSpaceDN w:val="0"/>
              <w:adjustRightInd w:val="0"/>
              <w:spacing w:before="120" w:line="276" w:lineRule="auto"/>
              <w:jc w:val="both"/>
              <w:rPr>
                <w:rFonts w:asciiTheme="minorHAnsi" w:hAnsiTheme="minorHAnsi"/>
                <w:sz w:val="22"/>
                <w:szCs w:val="22"/>
              </w:rPr>
            </w:pPr>
          </w:p>
        </w:tc>
        <w:tc>
          <w:tcPr>
            <w:tcW w:w="708" w:type="dxa"/>
            <w:gridSpan w:val="2"/>
            <w:vAlign w:val="center"/>
          </w:tcPr>
          <w:p w14:paraId="4F398385" w14:textId="77777777" w:rsidR="005C2671" w:rsidRPr="00830F3A" w:rsidRDefault="005C2671" w:rsidP="00ED1415">
            <w:pPr>
              <w:autoSpaceDE w:val="0"/>
              <w:autoSpaceDN w:val="0"/>
              <w:adjustRightInd w:val="0"/>
              <w:spacing w:before="120" w:line="276" w:lineRule="auto"/>
              <w:jc w:val="both"/>
              <w:rPr>
                <w:rFonts w:asciiTheme="minorHAnsi" w:hAnsiTheme="minorHAnsi"/>
                <w:sz w:val="22"/>
                <w:szCs w:val="22"/>
              </w:rPr>
            </w:pPr>
          </w:p>
        </w:tc>
      </w:tr>
      <w:tr w:rsidR="00830F3A" w:rsidRPr="00830F3A" w14:paraId="2A8403E1" w14:textId="77777777" w:rsidTr="678934A0">
        <w:trPr>
          <w:cantSplit/>
          <w:trHeight w:val="425"/>
        </w:trPr>
        <w:tc>
          <w:tcPr>
            <w:tcW w:w="709" w:type="dxa"/>
            <w:gridSpan w:val="2"/>
            <w:vAlign w:val="center"/>
          </w:tcPr>
          <w:p w14:paraId="3CB7FA1D" w14:textId="77777777" w:rsidR="00A6728B" w:rsidRPr="00830F3A" w:rsidRDefault="00A6728B" w:rsidP="00ED1415">
            <w:pPr>
              <w:pStyle w:val="Akapitzlist"/>
              <w:numPr>
                <w:ilvl w:val="0"/>
                <w:numId w:val="8"/>
              </w:numPr>
              <w:autoSpaceDE w:val="0"/>
              <w:autoSpaceDN w:val="0"/>
              <w:adjustRightInd w:val="0"/>
              <w:spacing w:before="120" w:line="276" w:lineRule="auto"/>
              <w:jc w:val="both"/>
              <w:rPr>
                <w:rFonts w:asciiTheme="minorHAnsi" w:hAnsiTheme="minorHAnsi"/>
                <w:sz w:val="22"/>
                <w:szCs w:val="22"/>
              </w:rPr>
            </w:pPr>
          </w:p>
        </w:tc>
        <w:tc>
          <w:tcPr>
            <w:tcW w:w="6946" w:type="dxa"/>
            <w:vAlign w:val="center"/>
          </w:tcPr>
          <w:p w14:paraId="79030A11" w14:textId="77777777" w:rsidR="00A6728B" w:rsidRPr="00830F3A" w:rsidRDefault="00A6728B" w:rsidP="00ED1415">
            <w:pPr>
              <w:spacing w:before="120" w:line="276" w:lineRule="auto"/>
              <w:jc w:val="both"/>
              <w:rPr>
                <w:rFonts w:asciiTheme="minorHAnsi" w:hAnsiTheme="minorHAnsi"/>
                <w:sz w:val="22"/>
                <w:szCs w:val="22"/>
              </w:rPr>
            </w:pPr>
            <w:r w:rsidRPr="00830F3A">
              <w:rPr>
                <w:rFonts w:asciiTheme="minorHAnsi" w:hAnsiTheme="minorHAnsi"/>
                <w:sz w:val="22"/>
                <w:szCs w:val="22"/>
              </w:rPr>
              <w:t>Oświadczenie, w którym Wnioskodawca zobowiązuje się:</w:t>
            </w:r>
          </w:p>
          <w:p w14:paraId="04A61EB9" w14:textId="77777777" w:rsidR="00A6728B" w:rsidRPr="00830F3A" w:rsidRDefault="1243DE4D" w:rsidP="00ED1415">
            <w:pPr>
              <w:pStyle w:val="Akapitzlist"/>
              <w:numPr>
                <w:ilvl w:val="0"/>
                <w:numId w:val="11"/>
              </w:numPr>
              <w:spacing w:before="120" w:line="276" w:lineRule="auto"/>
              <w:jc w:val="both"/>
              <w:rPr>
                <w:rFonts w:asciiTheme="minorHAnsi" w:eastAsiaTheme="minorEastAsia" w:hAnsiTheme="minorHAnsi"/>
                <w:sz w:val="22"/>
                <w:szCs w:val="22"/>
              </w:rPr>
            </w:pPr>
            <w:r w:rsidRPr="00830F3A">
              <w:rPr>
                <w:rFonts w:asciiTheme="minorHAnsi" w:hAnsiTheme="minorHAnsi"/>
                <w:sz w:val="22"/>
                <w:szCs w:val="22"/>
              </w:rPr>
              <w:t xml:space="preserve">do niezbywania pojazdu </w:t>
            </w:r>
            <w:r w:rsidR="00056DC2" w:rsidRPr="00830F3A">
              <w:rPr>
                <w:rFonts w:asciiTheme="minorHAnsi" w:hAnsiTheme="minorHAnsi"/>
                <w:sz w:val="22"/>
                <w:szCs w:val="22"/>
              </w:rPr>
              <w:t>stanowiącego przedmiot dofinansowania</w:t>
            </w:r>
            <w:r w:rsidR="4DBCE9C9" w:rsidRPr="00830F3A">
              <w:rPr>
                <w:rFonts w:asciiTheme="minorHAnsi" w:hAnsiTheme="minorHAnsi"/>
                <w:sz w:val="22"/>
                <w:szCs w:val="22"/>
              </w:rPr>
              <w:t xml:space="preserve"> </w:t>
            </w:r>
            <w:r w:rsidRPr="00830F3A">
              <w:rPr>
                <w:rFonts w:asciiTheme="minorHAnsi" w:hAnsiTheme="minorHAnsi"/>
                <w:sz w:val="22"/>
                <w:szCs w:val="22"/>
              </w:rPr>
              <w:t xml:space="preserve">przez co najmniej </w:t>
            </w:r>
            <w:r w:rsidR="007020BF">
              <w:rPr>
                <w:rFonts w:asciiTheme="minorHAnsi" w:hAnsiTheme="minorHAnsi"/>
                <w:sz w:val="22"/>
                <w:szCs w:val="22"/>
              </w:rPr>
              <w:t>5</w:t>
            </w:r>
            <w:r w:rsidR="007020BF" w:rsidRPr="00830F3A">
              <w:rPr>
                <w:rFonts w:asciiTheme="minorHAnsi" w:hAnsiTheme="minorHAnsi"/>
                <w:sz w:val="22"/>
                <w:szCs w:val="22"/>
              </w:rPr>
              <w:t xml:space="preserve"> </w:t>
            </w:r>
            <w:r w:rsidRPr="00830F3A">
              <w:rPr>
                <w:rFonts w:asciiTheme="minorHAnsi" w:hAnsiTheme="minorHAnsi"/>
                <w:sz w:val="22"/>
                <w:szCs w:val="22"/>
              </w:rPr>
              <w:t xml:space="preserve">lat od dnia </w:t>
            </w:r>
            <w:r w:rsidR="456C1CD0" w:rsidRPr="00830F3A">
              <w:rPr>
                <w:rFonts w:asciiTheme="minorHAnsi" w:hAnsiTheme="minorHAnsi"/>
                <w:sz w:val="22"/>
                <w:szCs w:val="22"/>
              </w:rPr>
              <w:t xml:space="preserve">zakończenia realizacji </w:t>
            </w:r>
            <w:r w:rsidR="00581DBA">
              <w:rPr>
                <w:rFonts w:asciiTheme="minorHAnsi" w:hAnsiTheme="minorHAnsi"/>
                <w:sz w:val="22"/>
                <w:szCs w:val="22"/>
              </w:rPr>
              <w:t>inwestycji</w:t>
            </w:r>
            <w:r w:rsidRPr="00830F3A">
              <w:rPr>
                <w:rFonts w:asciiTheme="minorHAnsi" w:hAnsiTheme="minorHAnsi"/>
                <w:sz w:val="22"/>
                <w:szCs w:val="22"/>
              </w:rPr>
              <w:t>;</w:t>
            </w:r>
          </w:p>
          <w:p w14:paraId="73F54C16" w14:textId="77777777" w:rsidR="00A6728B" w:rsidRPr="00830F3A" w:rsidRDefault="734E5869" w:rsidP="00ED1415">
            <w:pPr>
              <w:pStyle w:val="Akapitzlist"/>
              <w:numPr>
                <w:ilvl w:val="0"/>
                <w:numId w:val="11"/>
              </w:numPr>
              <w:spacing w:before="120" w:line="276" w:lineRule="auto"/>
              <w:jc w:val="both"/>
              <w:rPr>
                <w:rFonts w:asciiTheme="minorHAnsi" w:eastAsiaTheme="minorEastAsia" w:hAnsiTheme="minorHAnsi" w:cstheme="minorBidi"/>
                <w:sz w:val="22"/>
                <w:szCs w:val="22"/>
              </w:rPr>
            </w:pPr>
            <w:r w:rsidRPr="00830F3A">
              <w:rPr>
                <w:rFonts w:asciiTheme="minorHAnsi" w:hAnsiTheme="minorHAnsi"/>
                <w:sz w:val="22"/>
                <w:szCs w:val="22"/>
              </w:rPr>
              <w:t xml:space="preserve">że pojazd </w:t>
            </w:r>
            <w:r w:rsidR="02C0C193" w:rsidRPr="00830F3A">
              <w:rPr>
                <w:rFonts w:asciiTheme="minorHAnsi" w:hAnsiTheme="minorHAnsi"/>
                <w:sz w:val="22"/>
                <w:szCs w:val="22"/>
              </w:rPr>
              <w:t xml:space="preserve">stanowiący przedmiot dofinansowania </w:t>
            </w:r>
            <w:r w:rsidRPr="00830F3A">
              <w:rPr>
                <w:rFonts w:asciiTheme="minorHAnsi" w:hAnsiTheme="minorHAnsi"/>
                <w:sz w:val="22"/>
                <w:szCs w:val="22"/>
              </w:rPr>
              <w:t xml:space="preserve">będzie zarejestrowany na terytorium Rzeczypospolitej Polskiej przez co najmniej </w:t>
            </w:r>
            <w:r w:rsidR="007020BF">
              <w:rPr>
                <w:rFonts w:asciiTheme="minorHAnsi" w:hAnsiTheme="minorHAnsi"/>
                <w:sz w:val="22"/>
                <w:szCs w:val="22"/>
              </w:rPr>
              <w:t>5</w:t>
            </w:r>
            <w:r w:rsidR="007020BF" w:rsidRPr="00830F3A">
              <w:rPr>
                <w:rFonts w:asciiTheme="minorHAnsi" w:hAnsiTheme="minorHAnsi"/>
                <w:sz w:val="22"/>
                <w:szCs w:val="22"/>
              </w:rPr>
              <w:t xml:space="preserve"> </w:t>
            </w:r>
            <w:r w:rsidRPr="00830F3A">
              <w:rPr>
                <w:rFonts w:asciiTheme="minorHAnsi" w:hAnsiTheme="minorHAnsi"/>
                <w:sz w:val="22"/>
                <w:szCs w:val="22"/>
              </w:rPr>
              <w:t xml:space="preserve">lat od dnia </w:t>
            </w:r>
            <w:r w:rsidR="3A0DA597" w:rsidRPr="00830F3A">
              <w:rPr>
                <w:rFonts w:asciiTheme="minorHAnsi" w:hAnsiTheme="minorHAnsi"/>
                <w:sz w:val="22"/>
                <w:szCs w:val="22"/>
              </w:rPr>
              <w:t xml:space="preserve">zakończenia realizacji </w:t>
            </w:r>
            <w:r w:rsidR="00581DBA">
              <w:rPr>
                <w:rFonts w:asciiTheme="minorHAnsi" w:hAnsiTheme="minorHAnsi"/>
                <w:sz w:val="22"/>
                <w:szCs w:val="22"/>
              </w:rPr>
              <w:t>inwestycji</w:t>
            </w:r>
            <w:r w:rsidRPr="00830F3A">
              <w:rPr>
                <w:rFonts w:asciiTheme="minorHAnsi" w:hAnsiTheme="minorHAnsi"/>
                <w:sz w:val="22"/>
                <w:szCs w:val="22"/>
              </w:rPr>
              <w:t>;</w:t>
            </w:r>
          </w:p>
          <w:p w14:paraId="2474E0A1" w14:textId="77777777" w:rsidR="007107F1" w:rsidRPr="00830F3A" w:rsidRDefault="00A6728B" w:rsidP="00ED1415">
            <w:pPr>
              <w:pStyle w:val="Akapitzlist"/>
              <w:numPr>
                <w:ilvl w:val="0"/>
                <w:numId w:val="11"/>
              </w:numPr>
              <w:spacing w:before="120" w:line="276" w:lineRule="auto"/>
              <w:jc w:val="both"/>
              <w:rPr>
                <w:rFonts w:asciiTheme="minorEastAsia" w:eastAsiaTheme="minorEastAsia" w:hAnsiTheme="minorEastAsia" w:cstheme="minorEastAsia"/>
                <w:sz w:val="22"/>
                <w:szCs w:val="22"/>
              </w:rPr>
            </w:pPr>
            <w:r w:rsidRPr="00830F3A">
              <w:rPr>
                <w:rFonts w:asciiTheme="minorHAnsi" w:hAnsiTheme="minorHAnsi"/>
                <w:sz w:val="22"/>
                <w:szCs w:val="22"/>
              </w:rPr>
              <w:t>do ubezpieczenia pojazdu od uszkodzeń, zniszczeń oraz utraty na skutek zderzeń, kolizji, zdarzeń losowych, uszkodzeń przez osoby trzecie oraz kradzieży</w:t>
            </w:r>
            <w:r w:rsidR="28056926" w:rsidRPr="00830F3A">
              <w:rPr>
                <w:rFonts w:asciiTheme="minorHAnsi" w:hAnsiTheme="minorHAnsi"/>
                <w:sz w:val="22"/>
                <w:szCs w:val="22"/>
              </w:rPr>
              <w:t xml:space="preserve"> co najmniej </w:t>
            </w:r>
            <w:r w:rsidR="00896E71">
              <w:rPr>
                <w:rFonts w:asciiTheme="minorHAnsi" w:hAnsiTheme="minorHAnsi"/>
                <w:sz w:val="22"/>
                <w:szCs w:val="22"/>
              </w:rPr>
              <w:t>w okresie trwałości</w:t>
            </w:r>
            <w:r w:rsidR="007107F1" w:rsidRPr="00830F3A">
              <w:rPr>
                <w:rFonts w:asciiTheme="minorHAnsi" w:hAnsiTheme="minorHAnsi" w:cstheme="minorBidi"/>
                <w:sz w:val="22"/>
                <w:szCs w:val="22"/>
              </w:rPr>
              <w:t>;</w:t>
            </w:r>
          </w:p>
        </w:tc>
        <w:tc>
          <w:tcPr>
            <w:tcW w:w="709" w:type="dxa"/>
            <w:gridSpan w:val="2"/>
            <w:vAlign w:val="center"/>
          </w:tcPr>
          <w:p w14:paraId="32DA450C" w14:textId="77777777" w:rsidR="00A6728B" w:rsidRPr="00830F3A" w:rsidRDefault="00A6728B" w:rsidP="00ED1415">
            <w:pPr>
              <w:autoSpaceDE w:val="0"/>
              <w:autoSpaceDN w:val="0"/>
              <w:adjustRightInd w:val="0"/>
              <w:spacing w:before="120" w:line="276" w:lineRule="auto"/>
              <w:jc w:val="both"/>
              <w:rPr>
                <w:rFonts w:asciiTheme="minorHAnsi" w:hAnsiTheme="minorHAnsi"/>
                <w:sz w:val="22"/>
              </w:rPr>
            </w:pPr>
          </w:p>
        </w:tc>
        <w:tc>
          <w:tcPr>
            <w:tcW w:w="708" w:type="dxa"/>
            <w:gridSpan w:val="2"/>
            <w:vAlign w:val="center"/>
          </w:tcPr>
          <w:p w14:paraId="7A97BEEA" w14:textId="77777777" w:rsidR="00A6728B" w:rsidRPr="00830F3A" w:rsidRDefault="00A6728B" w:rsidP="00ED1415">
            <w:pPr>
              <w:autoSpaceDE w:val="0"/>
              <w:autoSpaceDN w:val="0"/>
              <w:adjustRightInd w:val="0"/>
              <w:spacing w:before="120" w:line="276" w:lineRule="auto"/>
              <w:jc w:val="both"/>
              <w:rPr>
                <w:rFonts w:asciiTheme="minorHAnsi" w:hAnsiTheme="minorHAnsi"/>
                <w:sz w:val="22"/>
              </w:rPr>
            </w:pPr>
          </w:p>
        </w:tc>
      </w:tr>
      <w:tr w:rsidR="00830F3A" w:rsidRPr="00830F3A" w14:paraId="46F96360" w14:textId="77777777" w:rsidTr="678934A0">
        <w:trPr>
          <w:cantSplit/>
          <w:trHeight w:val="425"/>
        </w:trPr>
        <w:tc>
          <w:tcPr>
            <w:tcW w:w="709" w:type="dxa"/>
            <w:gridSpan w:val="2"/>
            <w:vAlign w:val="center"/>
          </w:tcPr>
          <w:p w14:paraId="2595A5BB" w14:textId="77777777" w:rsidR="003C733D" w:rsidRPr="00830F3A" w:rsidRDefault="003C733D" w:rsidP="00ED1415">
            <w:pPr>
              <w:pStyle w:val="Akapitzlist"/>
              <w:numPr>
                <w:ilvl w:val="0"/>
                <w:numId w:val="8"/>
              </w:numPr>
              <w:autoSpaceDE w:val="0"/>
              <w:autoSpaceDN w:val="0"/>
              <w:adjustRightInd w:val="0"/>
              <w:spacing w:before="120" w:line="276" w:lineRule="auto"/>
              <w:jc w:val="both"/>
              <w:rPr>
                <w:rFonts w:asciiTheme="minorHAnsi" w:hAnsiTheme="minorHAnsi"/>
                <w:sz w:val="22"/>
              </w:rPr>
            </w:pPr>
          </w:p>
        </w:tc>
        <w:tc>
          <w:tcPr>
            <w:tcW w:w="6946" w:type="dxa"/>
            <w:vAlign w:val="center"/>
          </w:tcPr>
          <w:p w14:paraId="7903CC59" w14:textId="77777777" w:rsidR="003C733D" w:rsidRPr="00830F3A" w:rsidRDefault="124FF88D" w:rsidP="00ED1415">
            <w:pPr>
              <w:autoSpaceDE w:val="0"/>
              <w:autoSpaceDN w:val="0"/>
              <w:adjustRightInd w:val="0"/>
              <w:spacing w:line="276" w:lineRule="auto"/>
              <w:jc w:val="both"/>
              <w:rPr>
                <w:rFonts w:asciiTheme="minorHAnsi" w:eastAsiaTheme="minorEastAsia" w:hAnsiTheme="minorHAnsi"/>
                <w:sz w:val="22"/>
                <w:szCs w:val="22"/>
              </w:rPr>
            </w:pPr>
            <w:r w:rsidRPr="00830F3A">
              <w:rPr>
                <w:rFonts w:asciiTheme="minorHAnsi" w:hAnsiTheme="minorHAnsi"/>
                <w:sz w:val="22"/>
                <w:szCs w:val="22"/>
              </w:rPr>
              <w:t>Oświadczenie Wnioskodawcy, że</w:t>
            </w:r>
            <w:r w:rsidR="73162DFA" w:rsidRPr="00830F3A">
              <w:rPr>
                <w:rFonts w:ascii="Calibri" w:eastAsia="Calibri" w:hAnsi="Calibri" w:cs="Calibri"/>
                <w:sz w:val="22"/>
                <w:szCs w:val="22"/>
              </w:rPr>
              <w:t xml:space="preserve"> koszty dofinansowywane w ramach </w:t>
            </w:r>
            <w:r w:rsidR="00581DBA">
              <w:rPr>
                <w:rFonts w:ascii="Calibri" w:eastAsia="Calibri" w:hAnsi="Calibri" w:cs="Calibri"/>
                <w:sz w:val="22"/>
                <w:szCs w:val="22"/>
              </w:rPr>
              <w:t>inwestycji</w:t>
            </w:r>
            <w:r w:rsidRPr="00830F3A">
              <w:rPr>
                <w:rFonts w:asciiTheme="minorHAnsi" w:hAnsiTheme="minorHAnsi"/>
                <w:sz w:val="22"/>
                <w:szCs w:val="22"/>
              </w:rPr>
              <w:t xml:space="preserve">, nie </w:t>
            </w:r>
            <w:r w:rsidR="471E913E" w:rsidRPr="00830F3A">
              <w:rPr>
                <w:rFonts w:asciiTheme="minorHAnsi" w:hAnsiTheme="minorHAnsi"/>
                <w:sz w:val="22"/>
                <w:szCs w:val="22"/>
              </w:rPr>
              <w:t>zosta</w:t>
            </w:r>
            <w:r w:rsidRPr="00830F3A">
              <w:rPr>
                <w:rFonts w:asciiTheme="minorHAnsi" w:hAnsiTheme="minorHAnsi"/>
                <w:sz w:val="22"/>
                <w:szCs w:val="22"/>
              </w:rPr>
              <w:t>ł</w:t>
            </w:r>
            <w:r w:rsidR="38379F1F" w:rsidRPr="00830F3A">
              <w:rPr>
                <w:rFonts w:asciiTheme="minorHAnsi" w:hAnsiTheme="minorHAnsi"/>
                <w:sz w:val="22"/>
                <w:szCs w:val="22"/>
              </w:rPr>
              <w:t>y</w:t>
            </w:r>
            <w:r w:rsidRPr="00830F3A">
              <w:rPr>
                <w:rFonts w:asciiTheme="minorHAnsi" w:hAnsiTheme="minorHAnsi"/>
                <w:sz w:val="22"/>
                <w:szCs w:val="22"/>
              </w:rPr>
              <w:t xml:space="preserve"> dofinansowan</w:t>
            </w:r>
            <w:r w:rsidR="57AAD7EE" w:rsidRPr="00830F3A">
              <w:rPr>
                <w:rFonts w:asciiTheme="minorHAnsi" w:hAnsiTheme="minorHAnsi"/>
                <w:sz w:val="22"/>
                <w:szCs w:val="22"/>
              </w:rPr>
              <w:t>e</w:t>
            </w:r>
            <w:r w:rsidRPr="00830F3A">
              <w:rPr>
                <w:rFonts w:asciiTheme="minorHAnsi" w:hAnsiTheme="minorHAnsi"/>
                <w:sz w:val="22"/>
                <w:szCs w:val="22"/>
              </w:rPr>
              <w:t xml:space="preserve"> z</w:t>
            </w:r>
            <w:r w:rsidR="7867CBCA" w:rsidRPr="00830F3A">
              <w:rPr>
                <w:rFonts w:asciiTheme="minorHAnsi" w:hAnsiTheme="minorHAnsi"/>
                <w:sz w:val="22"/>
                <w:szCs w:val="22"/>
              </w:rPr>
              <w:t xml:space="preserve"> </w:t>
            </w:r>
            <w:r w:rsidRPr="00830F3A">
              <w:rPr>
                <w:rFonts w:asciiTheme="minorHAnsi" w:hAnsiTheme="minorHAnsi"/>
                <w:sz w:val="22"/>
                <w:szCs w:val="22"/>
              </w:rPr>
              <w:t>publicznych</w:t>
            </w:r>
            <w:r w:rsidR="7867CBCA" w:rsidRPr="00830F3A">
              <w:rPr>
                <w:rFonts w:asciiTheme="minorHAnsi" w:hAnsiTheme="minorHAnsi"/>
                <w:sz w:val="22"/>
                <w:szCs w:val="22"/>
              </w:rPr>
              <w:t xml:space="preserve"> </w:t>
            </w:r>
            <w:r w:rsidRPr="00830F3A">
              <w:rPr>
                <w:rFonts w:asciiTheme="minorHAnsi" w:hAnsiTheme="minorHAnsi"/>
                <w:sz w:val="22"/>
                <w:szCs w:val="22"/>
              </w:rPr>
              <w:t>środków krajowych lub zagranicznych, w szczególności ze środków budżetu Unii Europejskiej</w:t>
            </w:r>
            <w:r w:rsidR="287A5B10" w:rsidRPr="00830F3A">
              <w:rPr>
                <w:rFonts w:asciiTheme="minorHAnsi" w:hAnsiTheme="minorHAnsi" w:cstheme="minorBidi"/>
                <w:sz w:val="22"/>
                <w:szCs w:val="22"/>
              </w:rPr>
              <w:t>.</w:t>
            </w:r>
          </w:p>
        </w:tc>
        <w:tc>
          <w:tcPr>
            <w:tcW w:w="709" w:type="dxa"/>
            <w:gridSpan w:val="2"/>
            <w:vAlign w:val="center"/>
          </w:tcPr>
          <w:p w14:paraId="21C3753C" w14:textId="77777777" w:rsidR="003C733D" w:rsidRPr="00830F3A" w:rsidRDefault="003C733D" w:rsidP="00ED1415">
            <w:pPr>
              <w:autoSpaceDE w:val="0"/>
              <w:autoSpaceDN w:val="0"/>
              <w:adjustRightInd w:val="0"/>
              <w:spacing w:before="120" w:line="276" w:lineRule="auto"/>
              <w:jc w:val="both"/>
              <w:rPr>
                <w:rFonts w:asciiTheme="minorHAnsi" w:hAnsiTheme="minorHAnsi"/>
                <w:sz w:val="22"/>
              </w:rPr>
            </w:pPr>
          </w:p>
        </w:tc>
        <w:tc>
          <w:tcPr>
            <w:tcW w:w="708" w:type="dxa"/>
            <w:gridSpan w:val="2"/>
            <w:vAlign w:val="center"/>
          </w:tcPr>
          <w:p w14:paraId="62753EDC" w14:textId="77777777" w:rsidR="003C733D" w:rsidRPr="00830F3A" w:rsidRDefault="003C733D" w:rsidP="00ED1415">
            <w:pPr>
              <w:autoSpaceDE w:val="0"/>
              <w:autoSpaceDN w:val="0"/>
              <w:adjustRightInd w:val="0"/>
              <w:spacing w:before="120" w:line="276" w:lineRule="auto"/>
              <w:jc w:val="both"/>
              <w:rPr>
                <w:rFonts w:asciiTheme="minorHAnsi" w:hAnsiTheme="minorHAnsi"/>
                <w:sz w:val="22"/>
              </w:rPr>
            </w:pPr>
          </w:p>
        </w:tc>
      </w:tr>
      <w:tr w:rsidR="00830F3A" w:rsidRPr="00830F3A" w14:paraId="0976D018" w14:textId="77777777" w:rsidTr="678934A0">
        <w:trPr>
          <w:cantSplit/>
          <w:trHeight w:val="425"/>
        </w:trPr>
        <w:tc>
          <w:tcPr>
            <w:tcW w:w="9072" w:type="dxa"/>
            <w:gridSpan w:val="7"/>
            <w:vAlign w:val="center"/>
          </w:tcPr>
          <w:p w14:paraId="68663177" w14:textId="77777777" w:rsidR="00A6728B" w:rsidRPr="00830F3A" w:rsidRDefault="00A6728B" w:rsidP="00ED1415">
            <w:pPr>
              <w:autoSpaceDE w:val="0"/>
              <w:autoSpaceDN w:val="0"/>
              <w:adjustRightInd w:val="0"/>
              <w:spacing w:before="60" w:line="276" w:lineRule="auto"/>
              <w:jc w:val="both"/>
              <w:rPr>
                <w:rFonts w:asciiTheme="minorHAnsi" w:hAnsiTheme="minorHAnsi"/>
                <w:i/>
                <w:sz w:val="22"/>
              </w:rPr>
            </w:pPr>
            <w:r w:rsidRPr="00830F3A">
              <w:rPr>
                <w:rFonts w:asciiTheme="minorHAnsi" w:hAnsiTheme="minorHAnsi"/>
                <w:i/>
                <w:sz w:val="22"/>
              </w:rPr>
              <w:t>Zasady oceny:</w:t>
            </w:r>
          </w:p>
          <w:p w14:paraId="33848908" w14:textId="77777777" w:rsidR="00A6728B" w:rsidRPr="00830F3A" w:rsidRDefault="00A6728B" w:rsidP="00ED1415">
            <w:pPr>
              <w:spacing w:before="60" w:line="276" w:lineRule="auto"/>
              <w:jc w:val="both"/>
              <w:rPr>
                <w:rFonts w:asciiTheme="minorHAnsi" w:hAnsiTheme="minorHAnsi"/>
                <w:sz w:val="22"/>
                <w:szCs w:val="22"/>
              </w:rPr>
            </w:pPr>
            <w:r w:rsidRPr="00830F3A">
              <w:rPr>
                <w:rFonts w:asciiTheme="minorHAnsi" w:hAnsiTheme="minorHAnsi"/>
                <w:sz w:val="22"/>
                <w:szCs w:val="22"/>
              </w:rPr>
              <w:t>Ocena przeprowadzana jest na podstaw</w:t>
            </w:r>
            <w:r w:rsidR="007834C0" w:rsidRPr="00830F3A">
              <w:rPr>
                <w:rFonts w:asciiTheme="minorHAnsi" w:hAnsiTheme="minorHAnsi"/>
                <w:sz w:val="22"/>
                <w:szCs w:val="22"/>
              </w:rPr>
              <w:t>ie zweryfikowanych przez NFOŚiGW</w:t>
            </w:r>
            <w:r w:rsidRPr="00830F3A">
              <w:rPr>
                <w:rFonts w:asciiTheme="minorHAnsi" w:hAnsiTheme="minorHAnsi"/>
                <w:sz w:val="22"/>
                <w:szCs w:val="22"/>
              </w:rPr>
              <w:t xml:space="preserve"> danych przedstawionych we wniosku oraz</w:t>
            </w:r>
            <w:r w:rsidR="008E06F3" w:rsidRPr="00830F3A">
              <w:rPr>
                <w:rFonts w:asciiTheme="minorHAnsi" w:hAnsiTheme="minorHAnsi"/>
                <w:sz w:val="22"/>
                <w:szCs w:val="22"/>
              </w:rPr>
              <w:t xml:space="preserve"> </w:t>
            </w:r>
            <w:r w:rsidRPr="00830F3A">
              <w:rPr>
                <w:rFonts w:asciiTheme="minorHAnsi" w:hAnsiTheme="minorHAnsi"/>
                <w:sz w:val="22"/>
                <w:szCs w:val="22"/>
              </w:rPr>
              <w:t>w</w:t>
            </w:r>
            <w:r w:rsidR="008E06F3" w:rsidRPr="00830F3A">
              <w:rPr>
                <w:rFonts w:asciiTheme="minorHAnsi" w:hAnsiTheme="minorHAnsi"/>
                <w:sz w:val="22"/>
                <w:szCs w:val="22"/>
              </w:rPr>
              <w:t xml:space="preserve"> </w:t>
            </w:r>
            <w:r w:rsidRPr="00830F3A">
              <w:rPr>
                <w:rFonts w:asciiTheme="minorHAnsi" w:hAnsiTheme="minorHAnsi"/>
                <w:sz w:val="22"/>
                <w:szCs w:val="22"/>
              </w:rPr>
              <w:t>załącznikach do wniosku.</w:t>
            </w:r>
          </w:p>
          <w:p w14:paraId="7E89D9D6" w14:textId="77777777" w:rsidR="00A6728B" w:rsidRPr="00830F3A" w:rsidRDefault="00A6728B" w:rsidP="00ED1415">
            <w:pPr>
              <w:autoSpaceDE w:val="0"/>
              <w:autoSpaceDN w:val="0"/>
              <w:adjustRightInd w:val="0"/>
              <w:spacing w:before="60" w:after="60" w:line="276" w:lineRule="auto"/>
              <w:jc w:val="both"/>
              <w:rPr>
                <w:rFonts w:asciiTheme="minorHAnsi" w:hAnsiTheme="minorHAnsi"/>
                <w:b/>
                <w:i/>
                <w:sz w:val="22"/>
              </w:rPr>
            </w:pPr>
            <w:r w:rsidRPr="00830F3A">
              <w:rPr>
                <w:rFonts w:asciiTheme="minorHAnsi" w:hAnsiTheme="minorHAnsi"/>
                <w:i/>
                <w:sz w:val="22"/>
              </w:rPr>
              <w:t xml:space="preserve">Negatywna ocena któregokolwiek z kryteriów </w:t>
            </w:r>
            <w:r w:rsidRPr="00830F3A">
              <w:rPr>
                <w:rFonts w:asciiTheme="minorHAnsi" w:hAnsiTheme="minorHAnsi"/>
                <w:b/>
                <w:i/>
                <w:sz w:val="22"/>
              </w:rPr>
              <w:t>powoduje odrzucenie wniosku</w:t>
            </w:r>
          </w:p>
        </w:tc>
      </w:tr>
      <w:tr w:rsidR="00D71BF6" w:rsidRPr="00830F3A" w14:paraId="27F17352" w14:textId="77777777" w:rsidTr="00D71BF6">
        <w:trPr>
          <w:cantSplit/>
          <w:trHeight w:val="425"/>
        </w:trPr>
        <w:tc>
          <w:tcPr>
            <w:tcW w:w="675" w:type="dxa"/>
            <w:vAlign w:val="center"/>
          </w:tcPr>
          <w:p w14:paraId="2E19EB2E" w14:textId="77777777" w:rsidR="00D71BF6" w:rsidRPr="006120C9" w:rsidRDefault="00D71BF6" w:rsidP="006120C9">
            <w:pPr>
              <w:pStyle w:val="Akapitzlist"/>
              <w:numPr>
                <w:ilvl w:val="0"/>
                <w:numId w:val="8"/>
              </w:numPr>
              <w:autoSpaceDE w:val="0"/>
              <w:autoSpaceDN w:val="0"/>
              <w:adjustRightInd w:val="0"/>
              <w:spacing w:before="120" w:line="276" w:lineRule="auto"/>
              <w:jc w:val="both"/>
              <w:rPr>
                <w:rFonts w:asciiTheme="minorHAnsi" w:hAnsiTheme="minorHAnsi"/>
                <w:sz w:val="22"/>
              </w:rPr>
            </w:pPr>
          </w:p>
        </w:tc>
        <w:tc>
          <w:tcPr>
            <w:tcW w:w="7035" w:type="dxa"/>
            <w:gridSpan w:val="3"/>
            <w:vAlign w:val="center"/>
          </w:tcPr>
          <w:p w14:paraId="336021F9" w14:textId="77777777" w:rsidR="00D71BF6" w:rsidRPr="00D71BF6" w:rsidRDefault="00D71BF6" w:rsidP="006120C9">
            <w:pPr>
              <w:autoSpaceDE w:val="0"/>
              <w:autoSpaceDN w:val="0"/>
              <w:adjustRightInd w:val="0"/>
              <w:spacing w:line="276" w:lineRule="auto"/>
              <w:jc w:val="both"/>
              <w:rPr>
                <w:rFonts w:asciiTheme="minorHAnsi" w:hAnsiTheme="minorHAnsi"/>
                <w:sz w:val="22"/>
              </w:rPr>
            </w:pPr>
            <w:r w:rsidRPr="006120C9">
              <w:rPr>
                <w:rFonts w:ascii="Calibri" w:eastAsia="Calibri" w:hAnsi="Calibri" w:cs="Calibri"/>
                <w:sz w:val="22"/>
                <w:szCs w:val="22"/>
              </w:rPr>
              <w:t xml:space="preserve">Oświadczenie Wnioskodawcy, </w:t>
            </w:r>
            <w:r w:rsidRPr="00D71BF6">
              <w:rPr>
                <w:rFonts w:ascii="Calibri" w:eastAsia="Calibri" w:hAnsi="Calibri" w:cs="Calibri"/>
                <w:sz w:val="22"/>
                <w:szCs w:val="22"/>
              </w:rPr>
              <w:t xml:space="preserve">że </w:t>
            </w:r>
            <w:r w:rsidR="00581DBA">
              <w:rPr>
                <w:rFonts w:ascii="Calibri" w:eastAsia="Calibri" w:hAnsi="Calibri" w:cs="Calibri"/>
                <w:sz w:val="22"/>
                <w:szCs w:val="22"/>
              </w:rPr>
              <w:t>inwestycja</w:t>
            </w:r>
            <w:r w:rsidRPr="006120C9">
              <w:rPr>
                <w:rFonts w:ascii="Calibri" w:eastAsia="Calibri" w:hAnsi="Calibri" w:cs="Calibri"/>
                <w:sz w:val="22"/>
                <w:szCs w:val="22"/>
              </w:rPr>
              <w:t xml:space="preserve"> objęte dofinansowaniem, będzie zgodn</w:t>
            </w:r>
            <w:r w:rsidR="00581DBA">
              <w:rPr>
                <w:rFonts w:ascii="Calibri" w:eastAsia="Calibri" w:hAnsi="Calibri" w:cs="Calibri"/>
                <w:sz w:val="22"/>
                <w:szCs w:val="22"/>
              </w:rPr>
              <w:t>a</w:t>
            </w:r>
            <w:r w:rsidRPr="006120C9">
              <w:rPr>
                <w:rFonts w:ascii="Calibri" w:eastAsia="Calibri" w:hAnsi="Calibri" w:cs="Calibri"/>
                <w:sz w:val="22"/>
                <w:szCs w:val="22"/>
              </w:rPr>
              <w:t xml:space="preserve"> z zasadą DNSH (Do No </w:t>
            </w:r>
            <w:proofErr w:type="spellStart"/>
            <w:r w:rsidRPr="006120C9">
              <w:rPr>
                <w:rFonts w:ascii="Calibri" w:eastAsia="Calibri" w:hAnsi="Calibri" w:cs="Calibri"/>
                <w:sz w:val="22"/>
                <w:szCs w:val="22"/>
              </w:rPr>
              <w:t>Significant</w:t>
            </w:r>
            <w:proofErr w:type="spellEnd"/>
            <w:r w:rsidRPr="006120C9">
              <w:rPr>
                <w:rFonts w:ascii="Calibri" w:eastAsia="Calibri" w:hAnsi="Calibri" w:cs="Calibri"/>
                <w:sz w:val="22"/>
                <w:szCs w:val="22"/>
              </w:rPr>
              <w:t xml:space="preserve"> </w:t>
            </w:r>
            <w:proofErr w:type="spellStart"/>
            <w:r w:rsidRPr="006120C9">
              <w:rPr>
                <w:rFonts w:ascii="Calibri" w:eastAsia="Calibri" w:hAnsi="Calibri" w:cs="Calibri"/>
                <w:sz w:val="22"/>
                <w:szCs w:val="22"/>
              </w:rPr>
              <w:t>Harm</w:t>
            </w:r>
            <w:proofErr w:type="spellEnd"/>
            <w:r w:rsidRPr="006120C9">
              <w:rPr>
                <w:rFonts w:ascii="Calibri" w:eastAsia="Calibri" w:hAnsi="Calibri" w:cs="Calibri"/>
                <w:sz w:val="22"/>
                <w:szCs w:val="22"/>
              </w:rPr>
              <w:t>)</w:t>
            </w:r>
            <w:r w:rsidR="0022594B">
              <w:rPr>
                <w:rFonts w:ascii="Calibri" w:eastAsia="Calibri" w:hAnsi="Calibri" w:cs="Calibri"/>
                <w:sz w:val="22"/>
                <w:szCs w:val="22"/>
              </w:rPr>
              <w:t xml:space="preserve"> „</w:t>
            </w:r>
            <w:r w:rsidRPr="006120C9">
              <w:rPr>
                <w:rFonts w:ascii="Calibri" w:eastAsia="Calibri" w:hAnsi="Calibri" w:cs="Calibri"/>
                <w:sz w:val="22"/>
                <w:szCs w:val="22"/>
              </w:rPr>
              <w:t xml:space="preserve">Nie wyrządzaj znaczących szkód" (DNSH Technical </w:t>
            </w:r>
            <w:proofErr w:type="spellStart"/>
            <w:r w:rsidRPr="006120C9">
              <w:rPr>
                <w:rFonts w:ascii="Calibri" w:eastAsia="Calibri" w:hAnsi="Calibri" w:cs="Calibri"/>
                <w:sz w:val="22"/>
                <w:szCs w:val="22"/>
              </w:rPr>
              <w:t>Guidance</w:t>
            </w:r>
            <w:proofErr w:type="spellEnd"/>
            <w:r w:rsidRPr="006120C9">
              <w:rPr>
                <w:rFonts w:ascii="Calibri" w:eastAsia="Calibri" w:hAnsi="Calibri" w:cs="Calibri"/>
                <w:sz w:val="22"/>
                <w:szCs w:val="22"/>
              </w:rPr>
              <w:t>, 2021/C 58/01)</w:t>
            </w:r>
          </w:p>
        </w:tc>
        <w:tc>
          <w:tcPr>
            <w:tcW w:w="750" w:type="dxa"/>
            <w:gridSpan w:val="2"/>
            <w:vAlign w:val="center"/>
          </w:tcPr>
          <w:p w14:paraId="0A041445" w14:textId="77777777" w:rsidR="00D71BF6" w:rsidRPr="006120C9" w:rsidRDefault="00D71BF6" w:rsidP="006120C9">
            <w:pPr>
              <w:autoSpaceDE w:val="0"/>
              <w:autoSpaceDN w:val="0"/>
              <w:adjustRightInd w:val="0"/>
              <w:spacing w:before="120" w:line="276" w:lineRule="auto"/>
              <w:ind w:left="360"/>
              <w:jc w:val="both"/>
              <w:rPr>
                <w:rFonts w:asciiTheme="minorHAnsi" w:hAnsiTheme="minorHAnsi"/>
                <w:sz w:val="22"/>
              </w:rPr>
            </w:pPr>
          </w:p>
        </w:tc>
        <w:tc>
          <w:tcPr>
            <w:tcW w:w="612" w:type="dxa"/>
            <w:vAlign w:val="center"/>
          </w:tcPr>
          <w:p w14:paraId="598A4121" w14:textId="77777777" w:rsidR="00D71BF6" w:rsidRPr="006120C9" w:rsidRDefault="00D71BF6" w:rsidP="006120C9">
            <w:pPr>
              <w:autoSpaceDE w:val="0"/>
              <w:autoSpaceDN w:val="0"/>
              <w:adjustRightInd w:val="0"/>
              <w:spacing w:before="120" w:line="276" w:lineRule="auto"/>
              <w:ind w:left="360"/>
              <w:jc w:val="both"/>
              <w:rPr>
                <w:rFonts w:asciiTheme="minorHAnsi" w:hAnsiTheme="minorHAnsi"/>
                <w:sz w:val="22"/>
              </w:rPr>
            </w:pPr>
          </w:p>
        </w:tc>
      </w:tr>
      <w:tr w:rsidR="00D71BF6" w:rsidRPr="00830F3A" w14:paraId="6210D74E" w14:textId="77777777" w:rsidTr="009B575D">
        <w:trPr>
          <w:cantSplit/>
          <w:trHeight w:val="425"/>
        </w:trPr>
        <w:tc>
          <w:tcPr>
            <w:tcW w:w="9072" w:type="dxa"/>
            <w:gridSpan w:val="7"/>
            <w:vAlign w:val="center"/>
          </w:tcPr>
          <w:p w14:paraId="74E1CC94" w14:textId="77777777" w:rsidR="00D71BF6" w:rsidRPr="00830F3A" w:rsidRDefault="00D71BF6" w:rsidP="00D71BF6">
            <w:pPr>
              <w:autoSpaceDE w:val="0"/>
              <w:autoSpaceDN w:val="0"/>
              <w:adjustRightInd w:val="0"/>
              <w:spacing w:before="60" w:line="276" w:lineRule="auto"/>
              <w:jc w:val="both"/>
              <w:rPr>
                <w:rFonts w:asciiTheme="minorHAnsi" w:hAnsiTheme="minorHAnsi"/>
                <w:i/>
                <w:sz w:val="22"/>
              </w:rPr>
            </w:pPr>
            <w:r w:rsidRPr="00830F3A">
              <w:rPr>
                <w:rFonts w:asciiTheme="minorHAnsi" w:hAnsiTheme="minorHAnsi"/>
                <w:i/>
                <w:sz w:val="22"/>
              </w:rPr>
              <w:t>Zasady oceny:</w:t>
            </w:r>
          </w:p>
          <w:p w14:paraId="15724806" w14:textId="77777777" w:rsidR="00D71BF6" w:rsidRPr="00830F3A" w:rsidRDefault="00D71BF6" w:rsidP="00D71BF6">
            <w:pPr>
              <w:spacing w:before="60" w:line="276" w:lineRule="auto"/>
              <w:jc w:val="both"/>
              <w:rPr>
                <w:rFonts w:asciiTheme="minorHAnsi" w:hAnsiTheme="minorHAnsi"/>
                <w:sz w:val="22"/>
                <w:szCs w:val="22"/>
              </w:rPr>
            </w:pPr>
            <w:r w:rsidRPr="00830F3A">
              <w:rPr>
                <w:rFonts w:asciiTheme="minorHAnsi" w:hAnsiTheme="minorHAnsi"/>
                <w:sz w:val="22"/>
                <w:szCs w:val="22"/>
              </w:rPr>
              <w:t>Ocena przeprowadzana jest na podstawi</w:t>
            </w:r>
            <w:r w:rsidR="0022594B">
              <w:rPr>
                <w:rFonts w:asciiTheme="minorHAnsi" w:hAnsiTheme="minorHAnsi"/>
                <w:sz w:val="22"/>
                <w:szCs w:val="22"/>
              </w:rPr>
              <w:t>e zweryfikowanych przez NFOŚiGW</w:t>
            </w:r>
            <w:r w:rsidRPr="00830F3A">
              <w:rPr>
                <w:rFonts w:asciiTheme="minorHAnsi" w:hAnsiTheme="minorHAnsi"/>
                <w:sz w:val="22"/>
                <w:szCs w:val="22"/>
              </w:rPr>
              <w:t xml:space="preserve"> danych przedstawionych we wniosku oraz w załącznikach do wniosku.</w:t>
            </w:r>
          </w:p>
          <w:p w14:paraId="5C41C434" w14:textId="77777777" w:rsidR="00D71BF6" w:rsidRPr="00830F3A" w:rsidRDefault="00D71BF6" w:rsidP="00D71BF6">
            <w:pPr>
              <w:autoSpaceDE w:val="0"/>
              <w:autoSpaceDN w:val="0"/>
              <w:adjustRightInd w:val="0"/>
              <w:spacing w:before="60" w:line="276" w:lineRule="auto"/>
              <w:jc w:val="both"/>
              <w:rPr>
                <w:rFonts w:asciiTheme="minorHAnsi" w:hAnsiTheme="minorHAnsi"/>
                <w:i/>
                <w:sz w:val="22"/>
              </w:rPr>
            </w:pPr>
            <w:r w:rsidRPr="00830F3A">
              <w:rPr>
                <w:rFonts w:asciiTheme="minorHAnsi" w:hAnsiTheme="minorHAnsi"/>
                <w:i/>
                <w:sz w:val="22"/>
              </w:rPr>
              <w:t xml:space="preserve">Negatywna ocena któregokolwiek z kryteriów </w:t>
            </w:r>
            <w:r w:rsidRPr="00830F3A">
              <w:rPr>
                <w:rFonts w:asciiTheme="minorHAnsi" w:hAnsiTheme="minorHAnsi"/>
                <w:b/>
                <w:i/>
                <w:sz w:val="22"/>
              </w:rPr>
              <w:t>powoduje odrzucenie wniosku</w:t>
            </w:r>
          </w:p>
        </w:tc>
      </w:tr>
    </w:tbl>
    <w:p w14:paraId="3B20B210" w14:textId="77777777" w:rsidR="00E60558" w:rsidRDefault="00E60558" w:rsidP="00ED1415">
      <w:pPr>
        <w:autoSpaceDE w:val="0"/>
        <w:autoSpaceDN w:val="0"/>
        <w:adjustRightInd w:val="0"/>
        <w:spacing w:line="276" w:lineRule="auto"/>
        <w:rPr>
          <w:rFonts w:asciiTheme="minorHAnsi" w:hAnsiTheme="minorHAnsi" w:cstheme="minorBidi"/>
          <w:b/>
          <w:bCs/>
          <w:sz w:val="22"/>
          <w:szCs w:val="22"/>
        </w:rPr>
      </w:pPr>
    </w:p>
    <w:p w14:paraId="705BEAC6" w14:textId="77777777" w:rsidR="00C62B3C" w:rsidRDefault="00C62B3C" w:rsidP="00ED1415">
      <w:pPr>
        <w:autoSpaceDE w:val="0"/>
        <w:autoSpaceDN w:val="0"/>
        <w:adjustRightInd w:val="0"/>
        <w:spacing w:line="276" w:lineRule="auto"/>
        <w:rPr>
          <w:rFonts w:asciiTheme="minorHAnsi" w:hAnsiTheme="minorHAnsi" w:cstheme="minorBidi"/>
          <w:b/>
          <w:bCs/>
          <w:sz w:val="22"/>
          <w:szCs w:val="22"/>
        </w:rPr>
      </w:pPr>
    </w:p>
    <w:p w14:paraId="114A9B67" w14:textId="77777777" w:rsidR="00C62B3C" w:rsidRPr="009A6A71" w:rsidRDefault="00C62B3C" w:rsidP="00ED1415">
      <w:pPr>
        <w:autoSpaceDE w:val="0"/>
        <w:autoSpaceDN w:val="0"/>
        <w:adjustRightInd w:val="0"/>
        <w:spacing w:line="276" w:lineRule="auto"/>
        <w:rPr>
          <w:rFonts w:asciiTheme="minorHAnsi" w:hAnsiTheme="minorHAnsi" w:cstheme="minorBidi"/>
          <w:b/>
          <w:bCs/>
          <w:sz w:val="22"/>
          <w:szCs w:val="22"/>
        </w:rPr>
      </w:pPr>
    </w:p>
    <w:tbl>
      <w:tblPr>
        <w:tblpPr w:leftFromText="141" w:rightFromText="141" w:vertAnchor="text" w:horzAnchor="margin" w:tblpX="130" w:tblpY="177"/>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kryteria jakościowe dopuszczające - finansowe"/>
        <w:tblDescription w:val="Tabela zawiera kryteria jakościowe dopuszczające pod względem finansowym wg których oceniane są wnioski złożone w naborach ogłaszanych w ramach programu Mój elektryk "/>
      </w:tblPr>
      <w:tblGrid>
        <w:gridCol w:w="704"/>
        <w:gridCol w:w="6913"/>
        <w:gridCol w:w="707"/>
        <w:gridCol w:w="748"/>
      </w:tblGrid>
      <w:tr w:rsidR="00830F3A" w:rsidRPr="00830F3A" w14:paraId="0742831D" w14:textId="77777777" w:rsidTr="004110CB">
        <w:trPr>
          <w:cantSplit/>
          <w:trHeight w:val="306"/>
        </w:trPr>
        <w:tc>
          <w:tcPr>
            <w:tcW w:w="704" w:type="dxa"/>
            <w:shd w:val="clear" w:color="auto" w:fill="BFBFBF" w:themeFill="background1" w:themeFillShade="BF"/>
          </w:tcPr>
          <w:p w14:paraId="7638806D" w14:textId="77777777" w:rsidR="007A21DE" w:rsidRPr="00830F3A" w:rsidRDefault="007A21DE" w:rsidP="00ED1415">
            <w:pPr>
              <w:autoSpaceDE w:val="0"/>
              <w:autoSpaceDN w:val="0"/>
              <w:adjustRightInd w:val="0"/>
              <w:spacing w:before="120" w:line="276" w:lineRule="auto"/>
              <w:jc w:val="both"/>
              <w:rPr>
                <w:rFonts w:asciiTheme="minorHAnsi" w:hAnsiTheme="minorHAnsi"/>
                <w:b/>
                <w:sz w:val="22"/>
              </w:rPr>
            </w:pPr>
            <w:r w:rsidRPr="00830F3A">
              <w:rPr>
                <w:rFonts w:asciiTheme="minorHAnsi" w:hAnsiTheme="minorHAnsi"/>
                <w:b/>
                <w:sz w:val="22"/>
              </w:rPr>
              <w:t>Lp.</w:t>
            </w:r>
          </w:p>
        </w:tc>
        <w:tc>
          <w:tcPr>
            <w:tcW w:w="6913" w:type="dxa"/>
            <w:shd w:val="clear" w:color="auto" w:fill="BFBFBF" w:themeFill="background1" w:themeFillShade="BF"/>
          </w:tcPr>
          <w:p w14:paraId="70A3D6C5" w14:textId="77777777" w:rsidR="007A21DE" w:rsidRPr="00830F3A" w:rsidRDefault="007A21DE" w:rsidP="00ED1415">
            <w:pPr>
              <w:autoSpaceDE w:val="0"/>
              <w:autoSpaceDN w:val="0"/>
              <w:adjustRightInd w:val="0"/>
              <w:spacing w:before="120" w:line="276" w:lineRule="auto"/>
              <w:jc w:val="both"/>
              <w:rPr>
                <w:rFonts w:asciiTheme="minorHAnsi" w:hAnsiTheme="minorHAnsi"/>
                <w:b/>
                <w:sz w:val="22"/>
              </w:rPr>
            </w:pPr>
            <w:r w:rsidRPr="00830F3A">
              <w:rPr>
                <w:rFonts w:asciiTheme="minorHAnsi" w:hAnsiTheme="minorHAnsi"/>
                <w:b/>
                <w:sz w:val="22"/>
              </w:rPr>
              <w:t>NAZWA KRYTERIUM</w:t>
            </w:r>
          </w:p>
        </w:tc>
        <w:tc>
          <w:tcPr>
            <w:tcW w:w="707" w:type="dxa"/>
            <w:shd w:val="clear" w:color="auto" w:fill="BFBFBF" w:themeFill="background1" w:themeFillShade="BF"/>
          </w:tcPr>
          <w:p w14:paraId="58734976" w14:textId="77777777" w:rsidR="007A21DE" w:rsidRPr="00830F3A" w:rsidRDefault="007A21DE" w:rsidP="00ED1415">
            <w:pPr>
              <w:autoSpaceDE w:val="0"/>
              <w:autoSpaceDN w:val="0"/>
              <w:adjustRightInd w:val="0"/>
              <w:spacing w:before="120" w:line="276" w:lineRule="auto"/>
              <w:jc w:val="both"/>
              <w:rPr>
                <w:rFonts w:asciiTheme="minorHAnsi" w:hAnsiTheme="minorHAnsi"/>
                <w:b/>
                <w:sz w:val="22"/>
              </w:rPr>
            </w:pPr>
            <w:r w:rsidRPr="00830F3A">
              <w:rPr>
                <w:rFonts w:asciiTheme="minorHAnsi" w:hAnsiTheme="minorHAnsi"/>
                <w:b/>
                <w:sz w:val="22"/>
              </w:rPr>
              <w:t>TAK</w:t>
            </w:r>
          </w:p>
        </w:tc>
        <w:tc>
          <w:tcPr>
            <w:tcW w:w="748" w:type="dxa"/>
            <w:shd w:val="clear" w:color="auto" w:fill="BFBFBF" w:themeFill="background1" w:themeFillShade="BF"/>
          </w:tcPr>
          <w:p w14:paraId="59D6247C" w14:textId="77777777" w:rsidR="007A21DE" w:rsidRPr="00830F3A" w:rsidRDefault="007A21DE" w:rsidP="00ED1415">
            <w:pPr>
              <w:autoSpaceDE w:val="0"/>
              <w:autoSpaceDN w:val="0"/>
              <w:adjustRightInd w:val="0"/>
              <w:spacing w:before="120" w:line="276" w:lineRule="auto"/>
              <w:jc w:val="both"/>
              <w:rPr>
                <w:rFonts w:asciiTheme="minorHAnsi" w:hAnsiTheme="minorHAnsi"/>
                <w:b/>
                <w:sz w:val="22"/>
              </w:rPr>
            </w:pPr>
            <w:r w:rsidRPr="00830F3A">
              <w:rPr>
                <w:rFonts w:asciiTheme="minorHAnsi" w:hAnsiTheme="minorHAnsi"/>
                <w:b/>
                <w:sz w:val="22"/>
              </w:rPr>
              <w:t>NIE</w:t>
            </w:r>
          </w:p>
        </w:tc>
      </w:tr>
      <w:tr w:rsidR="00830F3A" w:rsidRPr="00830F3A" w14:paraId="7FB912A3" w14:textId="77777777" w:rsidTr="004110CB">
        <w:trPr>
          <w:cantSplit/>
          <w:trHeight w:val="439"/>
        </w:trPr>
        <w:tc>
          <w:tcPr>
            <w:tcW w:w="704" w:type="dxa"/>
            <w:shd w:val="clear" w:color="auto" w:fill="BFBFBF" w:themeFill="background1" w:themeFillShade="BF"/>
          </w:tcPr>
          <w:p w14:paraId="1DACAFC0" w14:textId="77777777" w:rsidR="007A21DE" w:rsidRPr="00830F3A" w:rsidRDefault="007A21DE" w:rsidP="00ED1415">
            <w:pPr>
              <w:autoSpaceDE w:val="0"/>
              <w:autoSpaceDN w:val="0"/>
              <w:adjustRightInd w:val="0"/>
              <w:spacing w:before="120" w:line="276" w:lineRule="auto"/>
              <w:jc w:val="both"/>
              <w:rPr>
                <w:rFonts w:asciiTheme="minorHAnsi" w:hAnsiTheme="minorHAnsi"/>
                <w:b/>
                <w:sz w:val="22"/>
              </w:rPr>
            </w:pPr>
            <w:r w:rsidRPr="00830F3A">
              <w:rPr>
                <w:rFonts w:asciiTheme="minorHAnsi" w:hAnsiTheme="minorHAnsi"/>
                <w:b/>
                <w:sz w:val="22"/>
              </w:rPr>
              <w:t>II.</w:t>
            </w:r>
          </w:p>
        </w:tc>
        <w:tc>
          <w:tcPr>
            <w:tcW w:w="8368" w:type="dxa"/>
            <w:gridSpan w:val="3"/>
            <w:shd w:val="clear" w:color="auto" w:fill="BFBFBF" w:themeFill="background1" w:themeFillShade="BF"/>
          </w:tcPr>
          <w:p w14:paraId="04DF25C8" w14:textId="77777777" w:rsidR="007A21DE" w:rsidRPr="00830F3A" w:rsidRDefault="007A21DE" w:rsidP="0022594B">
            <w:pPr>
              <w:autoSpaceDE w:val="0"/>
              <w:autoSpaceDN w:val="0"/>
              <w:adjustRightInd w:val="0"/>
              <w:spacing w:before="120" w:line="276" w:lineRule="auto"/>
              <w:jc w:val="both"/>
              <w:rPr>
                <w:rFonts w:asciiTheme="minorHAnsi" w:hAnsiTheme="minorHAnsi"/>
                <w:b/>
                <w:bCs/>
                <w:sz w:val="22"/>
                <w:szCs w:val="22"/>
              </w:rPr>
            </w:pPr>
            <w:r w:rsidRPr="00830F3A">
              <w:rPr>
                <w:rFonts w:asciiTheme="minorHAnsi" w:hAnsiTheme="minorHAnsi"/>
                <w:b/>
                <w:bCs/>
                <w:sz w:val="22"/>
                <w:szCs w:val="22"/>
              </w:rPr>
              <w:t>OCENA FINANSOWA</w:t>
            </w:r>
            <w:r w:rsidR="15288E71" w:rsidRPr="00830F3A">
              <w:rPr>
                <w:rFonts w:asciiTheme="minorHAnsi" w:hAnsiTheme="minorHAnsi"/>
                <w:b/>
                <w:bCs/>
                <w:sz w:val="22"/>
                <w:szCs w:val="22"/>
              </w:rPr>
              <w:t xml:space="preserve"> </w:t>
            </w:r>
          </w:p>
        </w:tc>
      </w:tr>
      <w:tr w:rsidR="00830F3A" w:rsidRPr="00830F3A" w14:paraId="592F58E0" w14:textId="77777777" w:rsidTr="004110CB">
        <w:trPr>
          <w:cantSplit/>
          <w:trHeight w:val="425"/>
        </w:trPr>
        <w:tc>
          <w:tcPr>
            <w:tcW w:w="704" w:type="dxa"/>
            <w:vAlign w:val="center"/>
          </w:tcPr>
          <w:p w14:paraId="7A0D0520" w14:textId="77777777" w:rsidR="007A21DE" w:rsidRPr="00830F3A" w:rsidRDefault="007A21DE" w:rsidP="00ED1415">
            <w:pPr>
              <w:autoSpaceDE w:val="0"/>
              <w:autoSpaceDN w:val="0"/>
              <w:adjustRightInd w:val="0"/>
              <w:spacing w:before="120" w:line="276" w:lineRule="auto"/>
              <w:jc w:val="both"/>
              <w:rPr>
                <w:rFonts w:asciiTheme="minorHAnsi" w:hAnsiTheme="minorHAnsi"/>
                <w:sz w:val="22"/>
              </w:rPr>
            </w:pPr>
            <w:r w:rsidRPr="00830F3A">
              <w:rPr>
                <w:rFonts w:asciiTheme="minorHAnsi" w:hAnsiTheme="minorHAnsi"/>
                <w:sz w:val="22"/>
              </w:rPr>
              <w:t>1.</w:t>
            </w:r>
          </w:p>
        </w:tc>
        <w:tc>
          <w:tcPr>
            <w:tcW w:w="6913" w:type="dxa"/>
            <w:vAlign w:val="center"/>
          </w:tcPr>
          <w:p w14:paraId="608A9E06" w14:textId="77777777" w:rsidR="007A21DE" w:rsidRPr="00830F3A" w:rsidRDefault="007A21DE" w:rsidP="00ED1415">
            <w:pPr>
              <w:spacing w:before="120" w:line="276" w:lineRule="auto"/>
              <w:jc w:val="both"/>
              <w:rPr>
                <w:rFonts w:asciiTheme="minorHAnsi" w:hAnsiTheme="minorHAnsi"/>
                <w:sz w:val="22"/>
                <w:szCs w:val="22"/>
              </w:rPr>
            </w:pPr>
            <w:r w:rsidRPr="00830F3A">
              <w:rPr>
                <w:rFonts w:asciiTheme="minorHAnsi" w:hAnsiTheme="minorHAnsi"/>
                <w:sz w:val="22"/>
                <w:szCs w:val="22"/>
              </w:rPr>
              <w:t>Analiza bieżącej sytuacji finansowej Wnioskodawcy</w:t>
            </w:r>
          </w:p>
        </w:tc>
        <w:tc>
          <w:tcPr>
            <w:tcW w:w="707" w:type="dxa"/>
            <w:vAlign w:val="center"/>
          </w:tcPr>
          <w:p w14:paraId="40DD40B2" w14:textId="77777777" w:rsidR="007A21DE" w:rsidRPr="00830F3A" w:rsidRDefault="007A21DE" w:rsidP="00ED1415">
            <w:pPr>
              <w:autoSpaceDE w:val="0"/>
              <w:autoSpaceDN w:val="0"/>
              <w:adjustRightInd w:val="0"/>
              <w:spacing w:before="120" w:line="276" w:lineRule="auto"/>
              <w:jc w:val="both"/>
              <w:rPr>
                <w:rFonts w:asciiTheme="minorHAnsi" w:hAnsiTheme="minorHAnsi"/>
                <w:sz w:val="22"/>
              </w:rPr>
            </w:pPr>
          </w:p>
        </w:tc>
        <w:tc>
          <w:tcPr>
            <w:tcW w:w="748" w:type="dxa"/>
            <w:vAlign w:val="center"/>
          </w:tcPr>
          <w:p w14:paraId="0307B174" w14:textId="77777777" w:rsidR="007A21DE" w:rsidRPr="00830F3A" w:rsidRDefault="007A21DE" w:rsidP="00ED1415">
            <w:pPr>
              <w:autoSpaceDE w:val="0"/>
              <w:autoSpaceDN w:val="0"/>
              <w:adjustRightInd w:val="0"/>
              <w:spacing w:before="120" w:line="276" w:lineRule="auto"/>
              <w:jc w:val="both"/>
              <w:rPr>
                <w:rFonts w:asciiTheme="minorHAnsi" w:hAnsiTheme="minorHAnsi"/>
                <w:sz w:val="22"/>
              </w:rPr>
            </w:pPr>
          </w:p>
        </w:tc>
      </w:tr>
      <w:tr w:rsidR="00830F3A" w:rsidRPr="00830F3A" w14:paraId="5A5F6F13" w14:textId="77777777" w:rsidTr="00B40495">
        <w:trPr>
          <w:cantSplit/>
          <w:trHeight w:val="4100"/>
        </w:trPr>
        <w:tc>
          <w:tcPr>
            <w:tcW w:w="9072" w:type="dxa"/>
            <w:gridSpan w:val="4"/>
            <w:vAlign w:val="center"/>
          </w:tcPr>
          <w:p w14:paraId="087169E4" w14:textId="77777777" w:rsidR="007A21DE" w:rsidRPr="00830F3A" w:rsidRDefault="007A21DE" w:rsidP="00ED1415">
            <w:pPr>
              <w:autoSpaceDE w:val="0"/>
              <w:autoSpaceDN w:val="0"/>
              <w:adjustRightInd w:val="0"/>
              <w:spacing w:before="60" w:line="276" w:lineRule="auto"/>
              <w:jc w:val="both"/>
              <w:rPr>
                <w:rFonts w:asciiTheme="minorHAnsi" w:hAnsiTheme="minorHAnsi"/>
                <w:i/>
                <w:sz w:val="22"/>
              </w:rPr>
            </w:pPr>
            <w:r w:rsidRPr="00830F3A">
              <w:rPr>
                <w:rFonts w:asciiTheme="minorHAnsi" w:hAnsiTheme="minorHAnsi"/>
                <w:i/>
                <w:sz w:val="22"/>
              </w:rPr>
              <w:t>Zasady oceny:</w:t>
            </w:r>
          </w:p>
          <w:p w14:paraId="01F7F226" w14:textId="79EC266D" w:rsidR="007A21DE" w:rsidRDefault="007A21DE" w:rsidP="00ED1415">
            <w:pPr>
              <w:spacing w:before="60" w:line="276" w:lineRule="auto"/>
              <w:jc w:val="both"/>
              <w:rPr>
                <w:rFonts w:asciiTheme="minorHAnsi" w:hAnsiTheme="minorHAnsi"/>
                <w:i/>
                <w:sz w:val="22"/>
                <w:szCs w:val="22"/>
              </w:rPr>
            </w:pPr>
            <w:r w:rsidRPr="00830F3A">
              <w:rPr>
                <w:rFonts w:asciiTheme="minorHAnsi" w:hAnsiTheme="minorHAnsi"/>
                <w:sz w:val="22"/>
                <w:szCs w:val="22"/>
              </w:rPr>
              <w:t>Ocena przeprowadzana jest na podstawie zweryfikowanych przez NFOŚiGW danych finansowych przedstawionych we</w:t>
            </w:r>
            <w:r w:rsidR="008E06F3" w:rsidRPr="00830F3A">
              <w:rPr>
                <w:rFonts w:asciiTheme="minorHAnsi" w:hAnsiTheme="minorHAnsi"/>
                <w:sz w:val="22"/>
                <w:szCs w:val="22"/>
              </w:rPr>
              <w:t xml:space="preserve"> </w:t>
            </w:r>
            <w:r w:rsidRPr="00830F3A">
              <w:rPr>
                <w:rFonts w:asciiTheme="minorHAnsi" w:hAnsiTheme="minorHAnsi"/>
                <w:sz w:val="22"/>
                <w:szCs w:val="22"/>
              </w:rPr>
              <w:t xml:space="preserve">wniosku (wraz z załącznikami) - zgodnie </w:t>
            </w:r>
            <w:r w:rsidRPr="001A5A4A">
              <w:rPr>
                <w:rFonts w:asciiTheme="minorHAnsi" w:hAnsiTheme="minorHAnsi"/>
                <w:sz w:val="22"/>
                <w:szCs w:val="22"/>
              </w:rPr>
              <w:t>z „</w:t>
            </w:r>
            <w:r w:rsidRPr="001A5A4A">
              <w:rPr>
                <w:rFonts w:asciiTheme="minorHAnsi" w:hAnsiTheme="minorHAnsi"/>
                <w:i/>
                <w:sz w:val="22"/>
                <w:szCs w:val="22"/>
              </w:rPr>
              <w:t>Metodyką oceny finansowej wniosku o dofinansowanie”</w:t>
            </w:r>
          </w:p>
          <w:p w14:paraId="201156A0" w14:textId="77777777" w:rsidR="001E4FB3" w:rsidRDefault="001E4FB3" w:rsidP="00ED1415">
            <w:pPr>
              <w:spacing w:before="60" w:line="276" w:lineRule="auto"/>
              <w:jc w:val="both"/>
              <w:rPr>
                <w:rFonts w:asciiTheme="minorHAnsi" w:hAnsiTheme="minorHAnsi"/>
                <w:sz w:val="22"/>
              </w:rPr>
            </w:pPr>
            <w:r w:rsidRPr="00830F3A">
              <w:rPr>
                <w:rFonts w:asciiTheme="minorHAnsi" w:hAnsiTheme="minorHAnsi"/>
                <w:sz w:val="22"/>
              </w:rPr>
              <w:t>Kryterium jest oceniane pozytywnie o ile z oceny wynika, iż Wnioskodawca nie znajduje się w złej sytuacji finansowej.</w:t>
            </w:r>
          </w:p>
          <w:p w14:paraId="54350228" w14:textId="77777777" w:rsidR="001E4FB3" w:rsidRDefault="001E4FB3" w:rsidP="00ED1415">
            <w:pPr>
              <w:spacing w:before="60" w:line="276" w:lineRule="auto"/>
              <w:jc w:val="both"/>
              <w:rPr>
                <w:rFonts w:asciiTheme="minorHAnsi" w:hAnsiTheme="minorHAnsi"/>
                <w:b/>
                <w:i/>
                <w:sz w:val="22"/>
              </w:rPr>
            </w:pPr>
            <w:r w:rsidRPr="00830F3A">
              <w:rPr>
                <w:rFonts w:asciiTheme="minorHAnsi" w:hAnsiTheme="minorHAnsi"/>
                <w:i/>
                <w:sz w:val="22"/>
              </w:rPr>
              <w:t xml:space="preserve">Negatywna ocena kryterium </w:t>
            </w:r>
            <w:r w:rsidRPr="00830F3A">
              <w:rPr>
                <w:rFonts w:asciiTheme="minorHAnsi" w:hAnsiTheme="minorHAnsi"/>
                <w:b/>
                <w:i/>
                <w:sz w:val="22"/>
              </w:rPr>
              <w:t>nie powoduje odrzucenia wniosku o ile ocena kryterium nr 2 jest pozytywna</w:t>
            </w:r>
          </w:p>
          <w:p w14:paraId="10A094B2" w14:textId="77777777" w:rsidR="001E4FB3" w:rsidRPr="00830F3A" w:rsidRDefault="001E4FB3" w:rsidP="00ED1415">
            <w:pPr>
              <w:spacing w:before="60" w:line="276" w:lineRule="auto"/>
              <w:jc w:val="both"/>
              <w:rPr>
                <w:rFonts w:asciiTheme="minorHAnsi" w:hAnsiTheme="minorHAnsi"/>
                <w:i/>
                <w:sz w:val="22"/>
                <w:szCs w:val="22"/>
              </w:rPr>
            </w:pPr>
          </w:p>
          <w:p w14:paraId="7B75342C" w14:textId="77777777" w:rsidR="007A21DE" w:rsidRPr="00830F3A" w:rsidRDefault="007A21DE" w:rsidP="000F3093">
            <w:pPr>
              <w:autoSpaceDE w:val="0"/>
              <w:autoSpaceDN w:val="0"/>
              <w:adjustRightInd w:val="0"/>
              <w:spacing w:before="60" w:line="276" w:lineRule="auto"/>
              <w:jc w:val="both"/>
              <w:rPr>
                <w:rFonts w:asciiTheme="minorHAnsi" w:hAnsiTheme="minorHAnsi"/>
                <w:b/>
                <w:i/>
                <w:sz w:val="22"/>
              </w:rPr>
            </w:pPr>
          </w:p>
        </w:tc>
      </w:tr>
      <w:tr w:rsidR="00830F3A" w:rsidRPr="00830F3A" w14:paraId="41B050B0" w14:textId="77777777" w:rsidTr="004110CB">
        <w:trPr>
          <w:cantSplit/>
          <w:trHeight w:val="425"/>
        </w:trPr>
        <w:tc>
          <w:tcPr>
            <w:tcW w:w="704" w:type="dxa"/>
            <w:vAlign w:val="center"/>
          </w:tcPr>
          <w:p w14:paraId="1A3505BE" w14:textId="77777777" w:rsidR="007A21DE" w:rsidRPr="00830F3A" w:rsidRDefault="007A21DE" w:rsidP="00ED1415">
            <w:pPr>
              <w:autoSpaceDE w:val="0"/>
              <w:autoSpaceDN w:val="0"/>
              <w:adjustRightInd w:val="0"/>
              <w:spacing w:before="120" w:line="276" w:lineRule="auto"/>
              <w:jc w:val="both"/>
              <w:rPr>
                <w:rFonts w:asciiTheme="minorHAnsi" w:hAnsiTheme="minorHAnsi"/>
                <w:sz w:val="22"/>
              </w:rPr>
            </w:pPr>
            <w:r w:rsidRPr="00830F3A">
              <w:rPr>
                <w:rFonts w:asciiTheme="minorHAnsi" w:hAnsiTheme="minorHAnsi"/>
                <w:sz w:val="22"/>
              </w:rPr>
              <w:t>2.</w:t>
            </w:r>
          </w:p>
        </w:tc>
        <w:tc>
          <w:tcPr>
            <w:tcW w:w="6913" w:type="dxa"/>
            <w:vAlign w:val="center"/>
          </w:tcPr>
          <w:p w14:paraId="7F2A1BB1" w14:textId="77777777" w:rsidR="007A21DE" w:rsidRPr="00830F3A" w:rsidRDefault="007A21DE" w:rsidP="00ED1415">
            <w:pPr>
              <w:spacing w:before="120" w:line="276" w:lineRule="auto"/>
              <w:jc w:val="both"/>
              <w:rPr>
                <w:rFonts w:asciiTheme="minorHAnsi" w:hAnsiTheme="minorHAnsi"/>
                <w:sz w:val="22"/>
                <w:szCs w:val="22"/>
              </w:rPr>
            </w:pPr>
            <w:r w:rsidRPr="00830F3A">
              <w:rPr>
                <w:rFonts w:asciiTheme="minorHAnsi" w:hAnsiTheme="minorHAnsi"/>
                <w:sz w:val="22"/>
                <w:szCs w:val="22"/>
              </w:rPr>
              <w:t>Analiza prognozowanej sytuacji finansowej Wnioskodawcy – w tym analiza wykonalności i trwałości finansowej</w:t>
            </w:r>
          </w:p>
        </w:tc>
        <w:tc>
          <w:tcPr>
            <w:tcW w:w="707" w:type="dxa"/>
            <w:vAlign w:val="center"/>
          </w:tcPr>
          <w:p w14:paraId="0D75550F" w14:textId="77777777" w:rsidR="007A21DE" w:rsidRPr="00830F3A" w:rsidRDefault="007A21DE" w:rsidP="00ED1415">
            <w:pPr>
              <w:autoSpaceDE w:val="0"/>
              <w:autoSpaceDN w:val="0"/>
              <w:adjustRightInd w:val="0"/>
              <w:spacing w:before="120" w:line="276" w:lineRule="auto"/>
              <w:jc w:val="both"/>
              <w:rPr>
                <w:rFonts w:asciiTheme="minorHAnsi" w:hAnsiTheme="minorHAnsi"/>
                <w:sz w:val="22"/>
              </w:rPr>
            </w:pPr>
          </w:p>
        </w:tc>
        <w:tc>
          <w:tcPr>
            <w:tcW w:w="748" w:type="dxa"/>
            <w:vAlign w:val="center"/>
          </w:tcPr>
          <w:p w14:paraId="694CC862" w14:textId="77777777" w:rsidR="007A21DE" w:rsidRPr="00830F3A" w:rsidRDefault="007A21DE" w:rsidP="00ED1415">
            <w:pPr>
              <w:autoSpaceDE w:val="0"/>
              <w:autoSpaceDN w:val="0"/>
              <w:adjustRightInd w:val="0"/>
              <w:spacing w:before="120" w:line="276" w:lineRule="auto"/>
              <w:jc w:val="both"/>
              <w:rPr>
                <w:rFonts w:asciiTheme="minorHAnsi" w:hAnsiTheme="minorHAnsi"/>
                <w:sz w:val="22"/>
              </w:rPr>
            </w:pPr>
          </w:p>
        </w:tc>
      </w:tr>
      <w:tr w:rsidR="00830F3A" w:rsidRPr="00830F3A" w14:paraId="76B5ACC3" w14:textId="77777777" w:rsidTr="00AD3049">
        <w:trPr>
          <w:cantSplit/>
          <w:trHeight w:val="425"/>
        </w:trPr>
        <w:tc>
          <w:tcPr>
            <w:tcW w:w="9072" w:type="dxa"/>
            <w:gridSpan w:val="4"/>
            <w:vAlign w:val="center"/>
          </w:tcPr>
          <w:p w14:paraId="241437CC" w14:textId="77777777" w:rsidR="007A21DE" w:rsidRPr="00830F3A" w:rsidRDefault="007A21DE" w:rsidP="00ED1415">
            <w:pPr>
              <w:autoSpaceDE w:val="0"/>
              <w:autoSpaceDN w:val="0"/>
              <w:adjustRightInd w:val="0"/>
              <w:spacing w:before="60" w:line="276" w:lineRule="auto"/>
              <w:jc w:val="both"/>
              <w:rPr>
                <w:rFonts w:asciiTheme="minorHAnsi" w:hAnsiTheme="minorHAnsi"/>
                <w:i/>
                <w:sz w:val="22"/>
              </w:rPr>
            </w:pPr>
            <w:r w:rsidRPr="00830F3A">
              <w:rPr>
                <w:rFonts w:asciiTheme="minorHAnsi" w:hAnsiTheme="minorHAnsi"/>
                <w:i/>
                <w:sz w:val="22"/>
              </w:rPr>
              <w:t>Zasady oceny:</w:t>
            </w:r>
          </w:p>
          <w:p w14:paraId="36AD4801" w14:textId="77777777" w:rsidR="007834C0" w:rsidRPr="00830F3A" w:rsidRDefault="007834C0" w:rsidP="00ED1415">
            <w:pPr>
              <w:autoSpaceDE w:val="0"/>
              <w:autoSpaceDN w:val="0"/>
              <w:adjustRightInd w:val="0"/>
              <w:spacing w:before="60" w:line="276" w:lineRule="auto"/>
              <w:jc w:val="both"/>
              <w:rPr>
                <w:rFonts w:asciiTheme="minorHAnsi" w:hAnsiTheme="minorHAnsi"/>
                <w:sz w:val="22"/>
                <w:szCs w:val="22"/>
              </w:rPr>
            </w:pPr>
            <w:r w:rsidRPr="00830F3A">
              <w:rPr>
                <w:rFonts w:asciiTheme="minorHAnsi" w:hAnsiTheme="minorHAnsi"/>
                <w:sz w:val="22"/>
                <w:szCs w:val="22"/>
              </w:rPr>
              <w:t>W przypadku ubiegania się o dofinansowanie o</w:t>
            </w:r>
            <w:r w:rsidR="007A21DE" w:rsidRPr="00830F3A">
              <w:rPr>
                <w:rFonts w:asciiTheme="minorHAnsi" w:hAnsiTheme="minorHAnsi"/>
                <w:sz w:val="22"/>
                <w:szCs w:val="22"/>
              </w:rPr>
              <w:t>cena przeprowadzana jest na podstawie zweryfikowanych przez NFOŚiGW danych finansowych przedstawionych we</w:t>
            </w:r>
            <w:r w:rsidR="008E06F3" w:rsidRPr="00830F3A">
              <w:rPr>
                <w:rFonts w:asciiTheme="minorHAnsi" w:hAnsiTheme="minorHAnsi"/>
                <w:sz w:val="22"/>
                <w:szCs w:val="22"/>
              </w:rPr>
              <w:t xml:space="preserve"> </w:t>
            </w:r>
            <w:r w:rsidR="007A21DE" w:rsidRPr="00830F3A">
              <w:rPr>
                <w:rFonts w:asciiTheme="minorHAnsi" w:hAnsiTheme="minorHAnsi"/>
                <w:sz w:val="22"/>
                <w:szCs w:val="22"/>
              </w:rPr>
              <w:t>wniosku (wraz z załącznikami) i zgodnie z „</w:t>
            </w:r>
            <w:r w:rsidR="007A21DE" w:rsidRPr="00830F3A">
              <w:rPr>
                <w:rFonts w:asciiTheme="minorHAnsi" w:hAnsiTheme="minorHAnsi"/>
                <w:i/>
                <w:sz w:val="22"/>
                <w:szCs w:val="22"/>
              </w:rPr>
              <w:t>Metodyką oceny finansowej wniosku o dofinansowanie”.</w:t>
            </w:r>
          </w:p>
          <w:p w14:paraId="30B01F5D" w14:textId="77777777" w:rsidR="007834C0" w:rsidRPr="00830F3A" w:rsidRDefault="007834C0" w:rsidP="00ED1415">
            <w:pPr>
              <w:autoSpaceDE w:val="0"/>
              <w:autoSpaceDN w:val="0"/>
              <w:adjustRightInd w:val="0"/>
              <w:spacing w:before="60" w:line="276" w:lineRule="auto"/>
              <w:jc w:val="both"/>
              <w:rPr>
                <w:rFonts w:asciiTheme="minorHAnsi" w:hAnsiTheme="minorHAnsi"/>
                <w:sz w:val="22"/>
              </w:rPr>
            </w:pPr>
            <w:r w:rsidRPr="00830F3A">
              <w:rPr>
                <w:rFonts w:asciiTheme="minorHAnsi" w:hAnsiTheme="minorHAnsi"/>
                <w:sz w:val="22"/>
              </w:rPr>
              <w:t>Kryterium jest oceniane pozytywnie</w:t>
            </w:r>
            <w:r w:rsidR="00AA64DC">
              <w:rPr>
                <w:rFonts w:asciiTheme="minorHAnsi" w:hAnsiTheme="minorHAnsi"/>
                <w:sz w:val="22"/>
              </w:rPr>
              <w:t>,</w:t>
            </w:r>
            <w:r w:rsidRPr="00830F3A">
              <w:rPr>
                <w:rFonts w:asciiTheme="minorHAnsi" w:hAnsiTheme="minorHAnsi"/>
                <w:sz w:val="22"/>
              </w:rPr>
              <w:t xml:space="preserve"> o ile z oceny prognozowanej sytuacji finansowej Wnioskodawcy wynika, iż nie znajduje się on w złej sytuacji finansowej i jest w stanie zapewnić wykonalność i trwałość finansową oraz zbilansowanie źródeł finansowania projektu.</w:t>
            </w:r>
          </w:p>
          <w:p w14:paraId="6FAFF3D2" w14:textId="77777777" w:rsidR="00F34FDF" w:rsidRDefault="007A21DE" w:rsidP="00ED1415">
            <w:pPr>
              <w:autoSpaceDE w:val="0"/>
              <w:autoSpaceDN w:val="0"/>
              <w:adjustRightInd w:val="0"/>
              <w:spacing w:before="60" w:after="60" w:line="276" w:lineRule="auto"/>
              <w:jc w:val="both"/>
              <w:rPr>
                <w:rFonts w:asciiTheme="minorHAnsi" w:hAnsiTheme="minorHAnsi"/>
                <w:b/>
                <w:i/>
                <w:sz w:val="22"/>
              </w:rPr>
            </w:pPr>
            <w:r w:rsidRPr="00830F3A">
              <w:rPr>
                <w:rFonts w:asciiTheme="minorHAnsi" w:hAnsiTheme="minorHAnsi"/>
                <w:i/>
                <w:sz w:val="22"/>
              </w:rPr>
              <w:t xml:space="preserve">Negatywna ocena kryterium </w:t>
            </w:r>
            <w:r w:rsidRPr="00830F3A">
              <w:rPr>
                <w:rFonts w:asciiTheme="minorHAnsi" w:hAnsiTheme="minorHAnsi"/>
                <w:b/>
                <w:i/>
                <w:sz w:val="22"/>
              </w:rPr>
              <w:t>powoduje odrzucenie wniosku niezależnie od wyników oceny kryterium nr 1</w:t>
            </w:r>
          </w:p>
          <w:p w14:paraId="4C29B29A" w14:textId="77777777" w:rsidR="00F34FDF" w:rsidRPr="00830F3A" w:rsidRDefault="00F34FDF" w:rsidP="00ED1415">
            <w:pPr>
              <w:autoSpaceDE w:val="0"/>
              <w:autoSpaceDN w:val="0"/>
              <w:adjustRightInd w:val="0"/>
              <w:spacing w:before="60" w:line="276" w:lineRule="auto"/>
              <w:jc w:val="both"/>
              <w:rPr>
                <w:rFonts w:asciiTheme="minorHAnsi" w:hAnsiTheme="minorHAnsi"/>
                <w:b/>
                <w:i/>
                <w:sz w:val="22"/>
              </w:rPr>
            </w:pPr>
            <w:r>
              <w:rPr>
                <w:rFonts w:asciiTheme="minorHAnsi" w:hAnsiTheme="minorHAnsi"/>
                <w:sz w:val="22"/>
                <w:szCs w:val="22"/>
              </w:rPr>
              <w:t xml:space="preserve">Przez ocenę finansową należy rozumieć </w:t>
            </w:r>
            <w:r w:rsidRPr="00B40495">
              <w:rPr>
                <w:rFonts w:asciiTheme="minorHAnsi" w:hAnsiTheme="minorHAnsi"/>
                <w:sz w:val="22"/>
                <w:szCs w:val="22"/>
              </w:rPr>
              <w:t xml:space="preserve">zdolność </w:t>
            </w:r>
            <w:r>
              <w:rPr>
                <w:rFonts w:asciiTheme="minorHAnsi" w:hAnsiTheme="minorHAnsi"/>
                <w:sz w:val="22"/>
                <w:szCs w:val="22"/>
              </w:rPr>
              <w:t>wnioskodawcy</w:t>
            </w:r>
            <w:r w:rsidRPr="00B40495">
              <w:rPr>
                <w:rFonts w:asciiTheme="minorHAnsi" w:hAnsiTheme="minorHAnsi"/>
                <w:sz w:val="22"/>
                <w:szCs w:val="22"/>
              </w:rPr>
              <w:t xml:space="preserve"> do spłaty zobowiązań wynikających z </w:t>
            </w:r>
            <w:r>
              <w:rPr>
                <w:rFonts w:asciiTheme="minorHAnsi" w:hAnsiTheme="minorHAnsi"/>
                <w:sz w:val="22"/>
                <w:szCs w:val="22"/>
              </w:rPr>
              <w:t>u</w:t>
            </w:r>
            <w:r w:rsidRPr="00B40495">
              <w:rPr>
                <w:rFonts w:asciiTheme="minorHAnsi" w:hAnsiTheme="minorHAnsi"/>
                <w:sz w:val="22"/>
                <w:szCs w:val="22"/>
              </w:rPr>
              <w:t xml:space="preserve">mowy </w:t>
            </w:r>
            <w:r>
              <w:rPr>
                <w:rFonts w:asciiTheme="minorHAnsi" w:hAnsiTheme="minorHAnsi"/>
                <w:sz w:val="22"/>
                <w:szCs w:val="22"/>
              </w:rPr>
              <w:t>l</w:t>
            </w:r>
            <w:r w:rsidRPr="00B40495">
              <w:rPr>
                <w:rFonts w:asciiTheme="minorHAnsi" w:hAnsiTheme="minorHAnsi"/>
                <w:sz w:val="22"/>
                <w:szCs w:val="22"/>
              </w:rPr>
              <w:t>easingu</w:t>
            </w:r>
            <w:r>
              <w:rPr>
                <w:rFonts w:asciiTheme="minorHAnsi" w:hAnsiTheme="minorHAnsi"/>
                <w:sz w:val="22"/>
                <w:szCs w:val="22"/>
              </w:rPr>
              <w:t xml:space="preserve"> oraz ewentualnego zwrotu środków z dotacji, </w:t>
            </w:r>
            <w:r w:rsidRPr="00B40495">
              <w:rPr>
                <w:rFonts w:asciiTheme="minorHAnsi" w:hAnsiTheme="minorHAnsi"/>
                <w:sz w:val="22"/>
                <w:szCs w:val="22"/>
              </w:rPr>
              <w:t xml:space="preserve">w tym </w:t>
            </w:r>
            <w:r w:rsidR="00174359" w:rsidRPr="00B40495">
              <w:rPr>
                <w:rFonts w:asciiTheme="minorHAnsi" w:hAnsiTheme="minorHAnsi"/>
                <w:sz w:val="22"/>
                <w:szCs w:val="22"/>
              </w:rPr>
              <w:t>jego sytuacji</w:t>
            </w:r>
            <w:r w:rsidRPr="00B40495">
              <w:rPr>
                <w:rFonts w:asciiTheme="minorHAnsi" w:hAnsiTheme="minorHAnsi"/>
                <w:sz w:val="22"/>
                <w:szCs w:val="22"/>
              </w:rPr>
              <w:t xml:space="preserve"> finansowej oraz wiar</w:t>
            </w:r>
            <w:r>
              <w:rPr>
                <w:rFonts w:asciiTheme="minorHAnsi" w:hAnsiTheme="minorHAnsi"/>
                <w:sz w:val="22"/>
                <w:szCs w:val="22"/>
              </w:rPr>
              <w:t>ygodności płatniczej, dokonywaną</w:t>
            </w:r>
            <w:r w:rsidRPr="00B40495">
              <w:rPr>
                <w:rFonts w:asciiTheme="minorHAnsi" w:hAnsiTheme="minorHAnsi"/>
                <w:sz w:val="22"/>
                <w:szCs w:val="22"/>
              </w:rPr>
              <w:t xml:space="preserve"> z zachowaniem należytej staranności oraz z</w:t>
            </w:r>
            <w:r>
              <w:rPr>
                <w:rFonts w:asciiTheme="minorHAnsi" w:hAnsiTheme="minorHAnsi"/>
                <w:sz w:val="22"/>
                <w:szCs w:val="22"/>
              </w:rPr>
              <w:t>godnie ze standardami rynkowymi.</w:t>
            </w:r>
          </w:p>
        </w:tc>
      </w:tr>
    </w:tbl>
    <w:p w14:paraId="32B1A77B" w14:textId="77777777" w:rsidR="004110CB" w:rsidRDefault="004110CB" w:rsidP="004110CB">
      <w:pPr>
        <w:spacing w:after="240"/>
        <w:jc w:val="both"/>
        <w:rPr>
          <w:rFonts w:asciiTheme="minorHAnsi" w:hAnsiTheme="minorHAnsi" w:cstheme="minorBidi"/>
          <w:b/>
        </w:rPr>
      </w:pPr>
    </w:p>
    <w:tbl>
      <w:tblPr>
        <w:tblpPr w:leftFromText="141" w:rightFromText="141" w:vertAnchor="text" w:horzAnchor="margin" w:tblpX="130" w:tblpY="177"/>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Kryteria jakościowe dopuszczające pod względem pomocy publicznej"/>
        <w:tblDescription w:val="Tabela zawiera kryteria jakościowo dopuszczające pod względem pomocy publicznej wg których oceniane są wnioski złożone w naborach ogłaszanych w ramach programu Mój elektryk"/>
      </w:tblPr>
      <w:tblGrid>
        <w:gridCol w:w="705"/>
        <w:gridCol w:w="6883"/>
        <w:gridCol w:w="134"/>
        <w:gridCol w:w="602"/>
        <w:gridCol w:w="748"/>
      </w:tblGrid>
      <w:tr w:rsidR="004110CB" w:rsidRPr="00830F3A" w14:paraId="024304DD" w14:textId="77777777" w:rsidTr="00B25665">
        <w:trPr>
          <w:cantSplit/>
          <w:trHeight w:val="306"/>
        </w:trPr>
        <w:tc>
          <w:tcPr>
            <w:tcW w:w="707" w:type="dxa"/>
            <w:shd w:val="clear" w:color="auto" w:fill="BFBFBF" w:themeFill="background1" w:themeFillShade="BF"/>
          </w:tcPr>
          <w:p w14:paraId="6472F039" w14:textId="77777777" w:rsidR="004110CB" w:rsidRPr="00830F3A" w:rsidRDefault="004110CB" w:rsidP="00B25665">
            <w:pPr>
              <w:autoSpaceDE w:val="0"/>
              <w:autoSpaceDN w:val="0"/>
              <w:adjustRightInd w:val="0"/>
              <w:spacing w:before="120"/>
              <w:jc w:val="both"/>
              <w:rPr>
                <w:rFonts w:asciiTheme="minorHAnsi" w:hAnsiTheme="minorHAnsi"/>
                <w:b/>
                <w:sz w:val="22"/>
              </w:rPr>
            </w:pPr>
            <w:r w:rsidRPr="00830F3A">
              <w:rPr>
                <w:rFonts w:asciiTheme="minorHAnsi" w:hAnsiTheme="minorHAnsi"/>
                <w:b/>
                <w:sz w:val="22"/>
              </w:rPr>
              <w:t>Lp.</w:t>
            </w:r>
          </w:p>
        </w:tc>
        <w:tc>
          <w:tcPr>
            <w:tcW w:w="6913" w:type="dxa"/>
            <w:shd w:val="clear" w:color="auto" w:fill="BFBFBF" w:themeFill="background1" w:themeFillShade="BF"/>
          </w:tcPr>
          <w:p w14:paraId="2876B30B" w14:textId="77777777" w:rsidR="004110CB" w:rsidRPr="00830F3A" w:rsidRDefault="004110CB" w:rsidP="00B25665">
            <w:pPr>
              <w:autoSpaceDE w:val="0"/>
              <w:autoSpaceDN w:val="0"/>
              <w:adjustRightInd w:val="0"/>
              <w:spacing w:before="120"/>
              <w:jc w:val="both"/>
              <w:rPr>
                <w:rFonts w:asciiTheme="minorHAnsi" w:hAnsiTheme="minorHAnsi"/>
                <w:b/>
                <w:sz w:val="22"/>
              </w:rPr>
            </w:pPr>
            <w:r w:rsidRPr="00830F3A">
              <w:rPr>
                <w:rFonts w:asciiTheme="minorHAnsi" w:hAnsiTheme="minorHAnsi"/>
                <w:b/>
                <w:sz w:val="22"/>
              </w:rPr>
              <w:t>NAZWA KRYTERIUM</w:t>
            </w:r>
          </w:p>
        </w:tc>
        <w:tc>
          <w:tcPr>
            <w:tcW w:w="701" w:type="dxa"/>
            <w:gridSpan w:val="2"/>
            <w:shd w:val="clear" w:color="auto" w:fill="BFBFBF" w:themeFill="background1" w:themeFillShade="BF"/>
          </w:tcPr>
          <w:p w14:paraId="6CBF7BE5" w14:textId="77777777" w:rsidR="004110CB" w:rsidRPr="00830F3A" w:rsidRDefault="004110CB" w:rsidP="00B25665">
            <w:pPr>
              <w:autoSpaceDE w:val="0"/>
              <w:autoSpaceDN w:val="0"/>
              <w:adjustRightInd w:val="0"/>
              <w:spacing w:before="120"/>
              <w:jc w:val="both"/>
              <w:rPr>
                <w:rFonts w:asciiTheme="minorHAnsi" w:hAnsiTheme="minorHAnsi"/>
                <w:b/>
                <w:sz w:val="22"/>
              </w:rPr>
            </w:pPr>
            <w:r w:rsidRPr="00830F3A">
              <w:rPr>
                <w:rFonts w:asciiTheme="minorHAnsi" w:hAnsiTheme="minorHAnsi"/>
                <w:b/>
                <w:sz w:val="22"/>
              </w:rPr>
              <w:t>TAK</w:t>
            </w:r>
          </w:p>
        </w:tc>
        <w:tc>
          <w:tcPr>
            <w:tcW w:w="751" w:type="dxa"/>
            <w:shd w:val="clear" w:color="auto" w:fill="BFBFBF" w:themeFill="background1" w:themeFillShade="BF"/>
          </w:tcPr>
          <w:p w14:paraId="0900E44D" w14:textId="77777777" w:rsidR="004110CB" w:rsidRPr="00830F3A" w:rsidRDefault="004110CB" w:rsidP="00B25665">
            <w:pPr>
              <w:autoSpaceDE w:val="0"/>
              <w:autoSpaceDN w:val="0"/>
              <w:adjustRightInd w:val="0"/>
              <w:spacing w:before="120"/>
              <w:jc w:val="both"/>
              <w:rPr>
                <w:rFonts w:asciiTheme="minorHAnsi" w:hAnsiTheme="minorHAnsi"/>
                <w:b/>
                <w:sz w:val="22"/>
              </w:rPr>
            </w:pPr>
            <w:r w:rsidRPr="00830F3A">
              <w:rPr>
                <w:rFonts w:asciiTheme="minorHAnsi" w:hAnsiTheme="minorHAnsi"/>
                <w:b/>
                <w:sz w:val="22"/>
              </w:rPr>
              <w:t>NIE</w:t>
            </w:r>
          </w:p>
        </w:tc>
      </w:tr>
      <w:tr w:rsidR="004110CB" w:rsidRPr="00830F3A" w14:paraId="62D2DFC8" w14:textId="77777777" w:rsidTr="00B25665">
        <w:trPr>
          <w:cantSplit/>
          <w:trHeight w:val="439"/>
        </w:trPr>
        <w:tc>
          <w:tcPr>
            <w:tcW w:w="707" w:type="dxa"/>
            <w:shd w:val="clear" w:color="auto" w:fill="BFBFBF" w:themeFill="background1" w:themeFillShade="BF"/>
          </w:tcPr>
          <w:p w14:paraId="601E502D" w14:textId="77777777" w:rsidR="004110CB" w:rsidRPr="00830F3A" w:rsidRDefault="004110CB" w:rsidP="00B25665">
            <w:pPr>
              <w:autoSpaceDE w:val="0"/>
              <w:autoSpaceDN w:val="0"/>
              <w:adjustRightInd w:val="0"/>
              <w:spacing w:before="120"/>
              <w:jc w:val="both"/>
              <w:rPr>
                <w:rFonts w:asciiTheme="minorHAnsi" w:hAnsiTheme="minorHAnsi"/>
                <w:b/>
                <w:sz w:val="22"/>
              </w:rPr>
            </w:pPr>
            <w:r w:rsidRPr="00830F3A">
              <w:rPr>
                <w:rFonts w:asciiTheme="minorHAnsi" w:hAnsiTheme="minorHAnsi"/>
                <w:b/>
                <w:sz w:val="22"/>
              </w:rPr>
              <w:t>II</w:t>
            </w:r>
            <w:r>
              <w:rPr>
                <w:rFonts w:asciiTheme="minorHAnsi" w:hAnsiTheme="minorHAnsi"/>
                <w:b/>
                <w:sz w:val="22"/>
              </w:rPr>
              <w:t>I</w:t>
            </w:r>
            <w:r w:rsidRPr="00830F3A">
              <w:rPr>
                <w:rFonts w:asciiTheme="minorHAnsi" w:hAnsiTheme="minorHAnsi"/>
                <w:b/>
                <w:sz w:val="22"/>
              </w:rPr>
              <w:t>.</w:t>
            </w:r>
          </w:p>
        </w:tc>
        <w:tc>
          <w:tcPr>
            <w:tcW w:w="8365" w:type="dxa"/>
            <w:gridSpan w:val="4"/>
            <w:shd w:val="clear" w:color="auto" w:fill="BFBFBF" w:themeFill="background1" w:themeFillShade="BF"/>
          </w:tcPr>
          <w:p w14:paraId="05F6A98B" w14:textId="77777777" w:rsidR="004110CB" w:rsidRPr="00830F3A" w:rsidRDefault="004110CB" w:rsidP="00B25665">
            <w:pPr>
              <w:autoSpaceDE w:val="0"/>
              <w:autoSpaceDN w:val="0"/>
              <w:adjustRightInd w:val="0"/>
              <w:spacing w:before="120"/>
              <w:jc w:val="both"/>
              <w:rPr>
                <w:rFonts w:asciiTheme="minorHAnsi" w:hAnsiTheme="minorHAnsi"/>
                <w:b/>
                <w:bCs/>
                <w:sz w:val="22"/>
                <w:szCs w:val="22"/>
              </w:rPr>
            </w:pPr>
            <w:r w:rsidRPr="00830F3A">
              <w:rPr>
                <w:rFonts w:asciiTheme="minorHAnsi" w:hAnsiTheme="minorHAnsi"/>
                <w:b/>
                <w:bCs/>
                <w:sz w:val="22"/>
                <w:szCs w:val="22"/>
              </w:rPr>
              <w:t xml:space="preserve">OCENA </w:t>
            </w:r>
            <w:r>
              <w:rPr>
                <w:rFonts w:asciiTheme="minorHAnsi" w:hAnsiTheme="minorHAnsi"/>
                <w:b/>
                <w:bCs/>
                <w:sz w:val="22"/>
                <w:szCs w:val="22"/>
              </w:rPr>
              <w:t>DOPUSZCZALNOŚCI POMOCY PUBLICZNEJ</w:t>
            </w:r>
            <w:r w:rsidRPr="00830F3A">
              <w:rPr>
                <w:rFonts w:asciiTheme="minorHAnsi" w:hAnsiTheme="minorHAnsi"/>
                <w:b/>
                <w:bCs/>
                <w:sz w:val="22"/>
                <w:szCs w:val="22"/>
              </w:rPr>
              <w:t xml:space="preserve"> – o ile dotyczy</w:t>
            </w:r>
          </w:p>
        </w:tc>
      </w:tr>
      <w:tr w:rsidR="004110CB" w:rsidRPr="00830F3A" w14:paraId="1FC72D98" w14:textId="77777777" w:rsidTr="00B25665">
        <w:trPr>
          <w:cantSplit/>
          <w:trHeight w:val="559"/>
        </w:trPr>
        <w:tc>
          <w:tcPr>
            <w:tcW w:w="707" w:type="dxa"/>
            <w:vAlign w:val="center"/>
          </w:tcPr>
          <w:p w14:paraId="4EDFF4E4" w14:textId="77777777" w:rsidR="004110CB" w:rsidRPr="00830F3A" w:rsidRDefault="004110CB" w:rsidP="00B25665">
            <w:pPr>
              <w:autoSpaceDE w:val="0"/>
              <w:autoSpaceDN w:val="0"/>
              <w:adjustRightInd w:val="0"/>
              <w:spacing w:before="120"/>
              <w:jc w:val="both"/>
              <w:rPr>
                <w:rFonts w:asciiTheme="minorHAnsi" w:hAnsiTheme="minorHAnsi"/>
                <w:sz w:val="22"/>
              </w:rPr>
            </w:pPr>
            <w:r w:rsidRPr="00830F3A">
              <w:rPr>
                <w:rFonts w:asciiTheme="minorHAnsi" w:hAnsiTheme="minorHAnsi"/>
                <w:sz w:val="22"/>
              </w:rPr>
              <w:t>1.</w:t>
            </w:r>
          </w:p>
        </w:tc>
        <w:tc>
          <w:tcPr>
            <w:tcW w:w="7048" w:type="dxa"/>
            <w:gridSpan w:val="2"/>
            <w:vAlign w:val="center"/>
          </w:tcPr>
          <w:p w14:paraId="00C2A4A0" w14:textId="77777777" w:rsidR="004110CB" w:rsidRPr="00B40495" w:rsidRDefault="004110CB" w:rsidP="00B25665">
            <w:pPr>
              <w:spacing w:before="120"/>
              <w:jc w:val="both"/>
              <w:rPr>
                <w:rFonts w:asciiTheme="minorHAnsi" w:hAnsiTheme="minorHAnsi"/>
                <w:sz w:val="22"/>
                <w:szCs w:val="22"/>
              </w:rPr>
            </w:pPr>
            <w:r w:rsidRPr="00B40495">
              <w:rPr>
                <w:rFonts w:asciiTheme="minorHAnsi" w:hAnsiTheme="minorHAnsi"/>
                <w:sz w:val="22"/>
                <w:szCs w:val="22"/>
              </w:rPr>
              <w:t xml:space="preserve">Dopuszczalność pomocy publicznej zgodnie z przepisami o pomocy publicznej </w:t>
            </w:r>
          </w:p>
          <w:p w14:paraId="463240C7" w14:textId="77777777" w:rsidR="004110CB" w:rsidRPr="00830F3A" w:rsidRDefault="004110CB" w:rsidP="00B25665">
            <w:pPr>
              <w:spacing w:before="120"/>
              <w:jc w:val="both"/>
              <w:rPr>
                <w:rFonts w:asciiTheme="minorHAnsi" w:hAnsiTheme="minorHAnsi"/>
                <w:sz w:val="22"/>
                <w:szCs w:val="22"/>
              </w:rPr>
            </w:pPr>
          </w:p>
        </w:tc>
        <w:tc>
          <w:tcPr>
            <w:tcW w:w="604" w:type="dxa"/>
            <w:vAlign w:val="center"/>
          </w:tcPr>
          <w:p w14:paraId="10EBE40B" w14:textId="77777777" w:rsidR="004110CB" w:rsidRPr="00830F3A" w:rsidRDefault="004110CB" w:rsidP="00B25665">
            <w:pPr>
              <w:autoSpaceDE w:val="0"/>
              <w:autoSpaceDN w:val="0"/>
              <w:adjustRightInd w:val="0"/>
              <w:spacing w:before="120"/>
              <w:jc w:val="both"/>
              <w:rPr>
                <w:rFonts w:asciiTheme="minorHAnsi" w:hAnsiTheme="minorHAnsi"/>
                <w:sz w:val="22"/>
              </w:rPr>
            </w:pPr>
          </w:p>
        </w:tc>
        <w:tc>
          <w:tcPr>
            <w:tcW w:w="713" w:type="dxa"/>
            <w:vAlign w:val="center"/>
          </w:tcPr>
          <w:p w14:paraId="44983F74" w14:textId="77777777" w:rsidR="004110CB" w:rsidRPr="00830F3A" w:rsidRDefault="004110CB" w:rsidP="00B25665">
            <w:pPr>
              <w:autoSpaceDE w:val="0"/>
              <w:autoSpaceDN w:val="0"/>
              <w:adjustRightInd w:val="0"/>
              <w:spacing w:before="120"/>
              <w:jc w:val="both"/>
              <w:rPr>
                <w:rFonts w:asciiTheme="minorHAnsi" w:hAnsiTheme="minorHAnsi"/>
                <w:sz w:val="22"/>
              </w:rPr>
            </w:pPr>
          </w:p>
        </w:tc>
      </w:tr>
      <w:tr w:rsidR="004110CB" w:rsidRPr="00830F3A" w14:paraId="20BFA392" w14:textId="77777777" w:rsidTr="00B25665">
        <w:trPr>
          <w:cantSplit/>
          <w:trHeight w:val="425"/>
        </w:trPr>
        <w:tc>
          <w:tcPr>
            <w:tcW w:w="9072" w:type="dxa"/>
            <w:gridSpan w:val="5"/>
            <w:vAlign w:val="center"/>
          </w:tcPr>
          <w:p w14:paraId="372CDBA3" w14:textId="77777777" w:rsidR="004110CB" w:rsidRPr="009772B5" w:rsidRDefault="004110CB" w:rsidP="00B25665">
            <w:pPr>
              <w:pStyle w:val="Default"/>
              <w:jc w:val="both"/>
              <w:rPr>
                <w:rFonts w:asciiTheme="minorHAnsi" w:hAnsiTheme="minorHAnsi" w:cstheme="minorHAnsi"/>
                <w:sz w:val="22"/>
                <w:szCs w:val="22"/>
              </w:rPr>
            </w:pPr>
            <w:r w:rsidRPr="009772B5">
              <w:rPr>
                <w:rFonts w:asciiTheme="minorHAnsi" w:hAnsiTheme="minorHAnsi" w:cstheme="minorHAnsi"/>
                <w:i/>
                <w:iCs/>
                <w:sz w:val="22"/>
                <w:szCs w:val="22"/>
              </w:rPr>
              <w:t xml:space="preserve">Zasady oceny: </w:t>
            </w:r>
          </w:p>
          <w:p w14:paraId="4EF2D7A0" w14:textId="77777777" w:rsidR="004110CB" w:rsidRPr="009772B5" w:rsidRDefault="004110CB" w:rsidP="00B25665">
            <w:pPr>
              <w:pStyle w:val="Default"/>
              <w:jc w:val="both"/>
              <w:rPr>
                <w:rFonts w:asciiTheme="minorHAnsi" w:hAnsiTheme="minorHAnsi" w:cstheme="minorHAnsi"/>
                <w:sz w:val="22"/>
                <w:szCs w:val="22"/>
              </w:rPr>
            </w:pPr>
            <w:r w:rsidRPr="009772B5">
              <w:rPr>
                <w:rFonts w:asciiTheme="minorHAnsi" w:hAnsiTheme="minorHAnsi" w:cstheme="minorHAnsi"/>
                <w:sz w:val="22"/>
                <w:szCs w:val="22"/>
              </w:rPr>
              <w:t xml:space="preserve">Ocena wnioskowanej pomocy publicznej pod kątem jej zgodności z warunkami dopuszczalności określonymi w przepisach </w:t>
            </w:r>
            <w:r w:rsidR="00174359" w:rsidRPr="009772B5">
              <w:rPr>
                <w:rFonts w:asciiTheme="minorHAnsi" w:hAnsiTheme="minorHAnsi" w:cstheme="minorHAnsi"/>
                <w:sz w:val="22"/>
                <w:szCs w:val="22"/>
              </w:rPr>
              <w:t xml:space="preserve">rozporządzenia </w:t>
            </w:r>
            <w:r w:rsidR="00174359" w:rsidRPr="009772B5">
              <w:rPr>
                <w:rFonts w:ascii="Calibri" w:hAnsi="Calibri" w:cs="Calibri"/>
                <w:bCs/>
                <w:sz w:val="22"/>
                <w:szCs w:val="22"/>
              </w:rPr>
              <w:t>Ministra</w:t>
            </w:r>
            <w:r w:rsidR="009772B5" w:rsidRPr="009772B5">
              <w:rPr>
                <w:rFonts w:asciiTheme="minorHAnsi" w:hAnsiTheme="minorHAnsi" w:cstheme="minorHAnsi"/>
                <w:bCs/>
                <w:sz w:val="22"/>
                <w:szCs w:val="22"/>
              </w:rPr>
              <w:t xml:space="preserve"> Klimatu i Środowiska</w:t>
            </w:r>
            <w:r w:rsidR="009772B5" w:rsidRPr="009772B5">
              <w:rPr>
                <w:rFonts w:asciiTheme="minorHAnsi" w:hAnsiTheme="minorHAnsi" w:cstheme="minorHAnsi"/>
                <w:b/>
                <w:bCs/>
                <w:sz w:val="22"/>
                <w:szCs w:val="22"/>
              </w:rPr>
              <w:t xml:space="preserve"> </w:t>
            </w:r>
            <w:r w:rsidR="009772B5" w:rsidRPr="009772B5">
              <w:rPr>
                <w:rFonts w:asciiTheme="minorHAnsi" w:hAnsiTheme="minorHAnsi" w:cstheme="minorHAnsi"/>
                <w:bCs/>
                <w:sz w:val="22"/>
                <w:szCs w:val="22"/>
              </w:rPr>
              <w:t>z dnia …………….…………… r. w sprawie szczegółowych warunków udzielania przez Narodowy Fundusz Ochrony Środowiska i Gospodarki Wodnej horyzontalnej pomocy publicznej na inwestycje służące redukcji emisji zanieczyszczeń, inwestycje w ekologiczne pojazdy, inwestycje wspierające efektywność energetyczną, inwestycje dotyczące naprawy szkód wyrządzonych środowisku, ochrony przyrody oraz łagodzenia zmian klimatu, inwestycje w efektywne gospodarowanie zasobami, inwestycje w infrastrukturę energetyczną oraz na badania i usługi doradcze (Dz. U. …….)</w:t>
            </w:r>
            <w:r w:rsidRPr="009772B5">
              <w:rPr>
                <w:rFonts w:asciiTheme="minorHAnsi" w:hAnsiTheme="minorHAnsi" w:cstheme="minorHAnsi"/>
                <w:sz w:val="22"/>
                <w:szCs w:val="22"/>
              </w:rPr>
              <w:t xml:space="preserve"> </w:t>
            </w:r>
          </w:p>
          <w:p w14:paraId="5547060A" w14:textId="77777777" w:rsidR="004110CB" w:rsidRPr="009772B5" w:rsidRDefault="004110CB" w:rsidP="00B25665">
            <w:pPr>
              <w:autoSpaceDE w:val="0"/>
              <w:autoSpaceDN w:val="0"/>
              <w:adjustRightInd w:val="0"/>
              <w:spacing w:before="60" w:after="60"/>
              <w:jc w:val="both"/>
              <w:rPr>
                <w:rFonts w:asciiTheme="minorHAnsi" w:hAnsiTheme="minorHAnsi"/>
                <w:b/>
                <w:i/>
                <w:sz w:val="22"/>
              </w:rPr>
            </w:pPr>
            <w:r w:rsidRPr="009772B5">
              <w:rPr>
                <w:rFonts w:asciiTheme="minorHAnsi" w:hAnsiTheme="minorHAnsi" w:cstheme="minorHAnsi"/>
                <w:i/>
                <w:iCs/>
                <w:sz w:val="22"/>
                <w:szCs w:val="22"/>
              </w:rPr>
              <w:t xml:space="preserve">Negatywna ocena kryterium </w:t>
            </w:r>
            <w:r w:rsidRPr="009772B5">
              <w:rPr>
                <w:rFonts w:asciiTheme="minorHAnsi" w:hAnsiTheme="minorHAnsi" w:cstheme="minorHAnsi"/>
                <w:b/>
                <w:bCs/>
                <w:i/>
                <w:iCs/>
                <w:sz w:val="22"/>
                <w:szCs w:val="22"/>
              </w:rPr>
              <w:t>powoduje odrzucenie wniosku.</w:t>
            </w:r>
            <w:r w:rsidRPr="009772B5">
              <w:rPr>
                <w:b/>
                <w:bCs/>
                <w:i/>
                <w:iCs/>
                <w:sz w:val="22"/>
                <w:szCs w:val="22"/>
              </w:rPr>
              <w:t xml:space="preserve"> </w:t>
            </w:r>
          </w:p>
        </w:tc>
      </w:tr>
    </w:tbl>
    <w:p w14:paraId="72F2EE21" w14:textId="77777777" w:rsidR="00873CE5" w:rsidRDefault="00873CE5" w:rsidP="00ED1415">
      <w:pPr>
        <w:spacing w:after="240" w:line="276" w:lineRule="auto"/>
        <w:jc w:val="both"/>
        <w:rPr>
          <w:rFonts w:asciiTheme="minorHAnsi" w:hAnsiTheme="minorHAnsi" w:cstheme="minorBidi"/>
          <w:b/>
        </w:rPr>
      </w:pPr>
    </w:p>
    <w:p w14:paraId="6CA65CE0" w14:textId="77777777" w:rsidR="00175FF6" w:rsidRPr="00830F3A" w:rsidRDefault="33E3C580" w:rsidP="00ED1415">
      <w:pPr>
        <w:pStyle w:val="Akapitzlist"/>
        <w:numPr>
          <w:ilvl w:val="0"/>
          <w:numId w:val="5"/>
        </w:numPr>
        <w:tabs>
          <w:tab w:val="left" w:pos="284"/>
        </w:tabs>
        <w:autoSpaceDE w:val="0"/>
        <w:autoSpaceDN w:val="0"/>
        <w:adjustRightInd w:val="0"/>
        <w:spacing w:after="240" w:line="276" w:lineRule="auto"/>
        <w:ind w:left="0" w:firstLine="0"/>
        <w:contextualSpacing w:val="0"/>
        <w:jc w:val="both"/>
        <w:rPr>
          <w:rFonts w:asciiTheme="minorHAnsi" w:eastAsiaTheme="minorEastAsia" w:hAnsiTheme="minorHAnsi"/>
          <w:b/>
          <w:sz w:val="22"/>
          <w:szCs w:val="22"/>
        </w:rPr>
      </w:pPr>
      <w:r w:rsidRPr="00830F3A">
        <w:rPr>
          <w:rFonts w:asciiTheme="minorHAnsi" w:hAnsiTheme="minorHAnsi" w:cstheme="minorBidi"/>
          <w:b/>
          <w:sz w:val="22"/>
          <w:szCs w:val="22"/>
        </w:rPr>
        <w:t>Postanowienia dodatkowe</w:t>
      </w:r>
    </w:p>
    <w:p w14:paraId="4545E500" w14:textId="77777777" w:rsidR="009A2754" w:rsidRPr="009A2754" w:rsidRDefault="009A2754" w:rsidP="009A2754">
      <w:pPr>
        <w:pStyle w:val="Akapitzlist"/>
        <w:numPr>
          <w:ilvl w:val="0"/>
          <w:numId w:val="7"/>
        </w:numPr>
        <w:tabs>
          <w:tab w:val="left" w:pos="284"/>
        </w:tabs>
        <w:autoSpaceDE w:val="0"/>
        <w:autoSpaceDN w:val="0"/>
        <w:adjustRightInd w:val="0"/>
        <w:spacing w:before="240" w:after="120" w:line="276" w:lineRule="auto"/>
        <w:jc w:val="both"/>
        <w:rPr>
          <w:rFonts w:asciiTheme="minorHAnsi" w:hAnsiTheme="minorHAnsi"/>
          <w:sz w:val="22"/>
          <w:szCs w:val="22"/>
        </w:rPr>
      </w:pPr>
      <w:r w:rsidRPr="009A2754">
        <w:rPr>
          <w:rFonts w:asciiTheme="minorHAnsi" w:hAnsiTheme="minorHAnsi"/>
          <w:sz w:val="22"/>
          <w:szCs w:val="22"/>
        </w:rPr>
        <w:t xml:space="preserve">beneficjent, realizujący inwestycję współfinansowaną ze środków Funduszu Modernizacyjnego, ma obowiązek prowadzenia działań </w:t>
      </w:r>
      <w:proofErr w:type="spellStart"/>
      <w:r w:rsidRPr="009A2754">
        <w:rPr>
          <w:rFonts w:asciiTheme="minorHAnsi" w:hAnsiTheme="minorHAnsi"/>
          <w:sz w:val="22"/>
          <w:szCs w:val="22"/>
        </w:rPr>
        <w:t>informacyjno</w:t>
      </w:r>
      <w:proofErr w:type="spellEnd"/>
      <w:r w:rsidRPr="009A2754">
        <w:rPr>
          <w:rFonts w:asciiTheme="minorHAnsi" w:hAnsiTheme="minorHAnsi"/>
          <w:sz w:val="22"/>
          <w:szCs w:val="22"/>
        </w:rPr>
        <w:t xml:space="preserve"> – promocyjnych</w:t>
      </w:r>
      <w:r>
        <w:rPr>
          <w:rFonts w:asciiTheme="minorHAnsi" w:hAnsiTheme="minorHAnsi"/>
          <w:sz w:val="22"/>
          <w:szCs w:val="22"/>
        </w:rPr>
        <w:t>, dotyczących przedmiotowej inwestycji;</w:t>
      </w:r>
    </w:p>
    <w:p w14:paraId="256F12EF" w14:textId="77777777" w:rsidR="00425AAA" w:rsidRPr="00425AAA" w:rsidRDefault="00425AAA" w:rsidP="009C1A3F">
      <w:pPr>
        <w:pStyle w:val="Akapitzlist"/>
        <w:numPr>
          <w:ilvl w:val="0"/>
          <w:numId w:val="7"/>
        </w:numPr>
        <w:tabs>
          <w:tab w:val="left" w:pos="284"/>
        </w:tabs>
        <w:autoSpaceDE w:val="0"/>
        <w:autoSpaceDN w:val="0"/>
        <w:adjustRightInd w:val="0"/>
        <w:spacing w:before="240" w:after="120" w:line="276" w:lineRule="auto"/>
        <w:jc w:val="both"/>
        <w:rPr>
          <w:rFonts w:asciiTheme="minorHAnsi" w:hAnsiTheme="minorHAnsi"/>
          <w:sz w:val="22"/>
          <w:szCs w:val="22"/>
        </w:rPr>
      </w:pPr>
      <w:r w:rsidRPr="00425AAA">
        <w:rPr>
          <w:rFonts w:asciiTheme="minorHAnsi" w:hAnsiTheme="minorHAnsi"/>
          <w:sz w:val="22"/>
          <w:szCs w:val="22"/>
        </w:rPr>
        <w:t xml:space="preserve">NFOŚiGW może dokonać kontroli </w:t>
      </w:r>
      <w:r>
        <w:rPr>
          <w:rFonts w:asciiTheme="minorHAnsi" w:hAnsiTheme="minorHAnsi"/>
          <w:sz w:val="22"/>
          <w:szCs w:val="22"/>
        </w:rPr>
        <w:t>inwestycji</w:t>
      </w:r>
      <w:r w:rsidRPr="00425AAA">
        <w:rPr>
          <w:rFonts w:asciiTheme="minorHAnsi" w:hAnsiTheme="minorHAnsi"/>
          <w:sz w:val="22"/>
          <w:szCs w:val="22"/>
        </w:rPr>
        <w:t xml:space="preserve"> u wnioskodawcy/beneficjenta  - samodzielnie lub poprzez podmioty zewnętrzne - w okresie od dnia złożenia wniosku o dofinansowanie do końca okresu</w:t>
      </w:r>
      <w:r>
        <w:rPr>
          <w:rFonts w:asciiTheme="minorHAnsi" w:hAnsiTheme="minorHAnsi"/>
          <w:sz w:val="22"/>
          <w:szCs w:val="22"/>
        </w:rPr>
        <w:t xml:space="preserve"> jej trwałości;</w:t>
      </w:r>
    </w:p>
    <w:p w14:paraId="31361DD0" w14:textId="77777777" w:rsidR="005C36DD" w:rsidRPr="00830F3A" w:rsidRDefault="005C36DD" w:rsidP="00ED1415">
      <w:pPr>
        <w:pStyle w:val="Akapitzlist"/>
        <w:numPr>
          <w:ilvl w:val="0"/>
          <w:numId w:val="7"/>
        </w:numPr>
        <w:tabs>
          <w:tab w:val="left" w:pos="284"/>
        </w:tabs>
        <w:autoSpaceDE w:val="0"/>
        <w:autoSpaceDN w:val="0"/>
        <w:adjustRightInd w:val="0"/>
        <w:spacing w:before="240" w:after="120" w:line="276" w:lineRule="auto"/>
        <w:jc w:val="both"/>
        <w:rPr>
          <w:rFonts w:asciiTheme="minorHAnsi" w:hAnsiTheme="minorHAnsi"/>
          <w:sz w:val="22"/>
          <w:szCs w:val="22"/>
        </w:rPr>
      </w:pPr>
      <w:r w:rsidRPr="00830F3A">
        <w:rPr>
          <w:rFonts w:asciiTheme="minorHAnsi" w:hAnsiTheme="minorHAnsi"/>
          <w:sz w:val="22"/>
          <w:szCs w:val="22"/>
        </w:rPr>
        <w:t>szczegółowy sposób naboru wniosk</w:t>
      </w:r>
      <w:r w:rsidR="6670E160" w:rsidRPr="00830F3A">
        <w:rPr>
          <w:rFonts w:asciiTheme="minorHAnsi" w:hAnsiTheme="minorHAnsi"/>
          <w:sz w:val="22"/>
          <w:szCs w:val="22"/>
        </w:rPr>
        <w:t>ów</w:t>
      </w:r>
      <w:r w:rsidRPr="00830F3A">
        <w:rPr>
          <w:rFonts w:asciiTheme="minorHAnsi" w:hAnsiTheme="minorHAnsi"/>
          <w:sz w:val="22"/>
          <w:szCs w:val="22"/>
        </w:rPr>
        <w:t xml:space="preserve"> o dofinansowanie określa regulamin naboru</w:t>
      </w:r>
      <w:r w:rsidR="0041573C">
        <w:rPr>
          <w:rFonts w:asciiTheme="minorHAnsi" w:hAnsiTheme="minorHAnsi"/>
          <w:sz w:val="22"/>
          <w:szCs w:val="22"/>
        </w:rPr>
        <w:t xml:space="preserve"> lub ogłoszenie o naborze</w:t>
      </w:r>
      <w:r w:rsidRPr="00830F3A">
        <w:rPr>
          <w:rFonts w:asciiTheme="minorHAnsi" w:hAnsiTheme="minorHAnsi"/>
          <w:sz w:val="22"/>
          <w:szCs w:val="22"/>
        </w:rPr>
        <w:t>;</w:t>
      </w:r>
    </w:p>
    <w:p w14:paraId="042276E1" w14:textId="77777777" w:rsidR="005C36DD" w:rsidRPr="00830F3A" w:rsidRDefault="005C36DD" w:rsidP="00ED1415">
      <w:pPr>
        <w:pStyle w:val="Akapitzlist"/>
        <w:numPr>
          <w:ilvl w:val="0"/>
          <w:numId w:val="7"/>
        </w:numPr>
        <w:tabs>
          <w:tab w:val="left" w:pos="284"/>
        </w:tabs>
        <w:autoSpaceDE w:val="0"/>
        <w:autoSpaceDN w:val="0"/>
        <w:adjustRightInd w:val="0"/>
        <w:spacing w:before="240" w:after="120" w:line="276" w:lineRule="auto"/>
        <w:jc w:val="both"/>
        <w:rPr>
          <w:rFonts w:asciiTheme="minorHAnsi" w:hAnsiTheme="minorHAnsi"/>
          <w:sz w:val="22"/>
          <w:szCs w:val="22"/>
        </w:rPr>
      </w:pPr>
      <w:r w:rsidRPr="00830F3A">
        <w:rPr>
          <w:rFonts w:asciiTheme="minorHAnsi" w:hAnsiTheme="minorHAnsi"/>
          <w:sz w:val="22"/>
          <w:szCs w:val="22"/>
        </w:rPr>
        <w:t>w sprawach nieuregulowanych, do wniosków, o których mowa w pkt. 1 powyżej, stosuje się obowiązujące w NFOŚiGW wewnętrzne regulacje;</w:t>
      </w:r>
    </w:p>
    <w:p w14:paraId="39373FB3" w14:textId="77777777" w:rsidR="00551EA1" w:rsidRPr="001A5A4A" w:rsidRDefault="005C36DD" w:rsidP="00ED1415">
      <w:pPr>
        <w:pStyle w:val="Akapitzlist"/>
        <w:numPr>
          <w:ilvl w:val="0"/>
          <w:numId w:val="7"/>
        </w:numPr>
        <w:tabs>
          <w:tab w:val="left" w:pos="284"/>
        </w:tabs>
        <w:autoSpaceDE w:val="0"/>
        <w:autoSpaceDN w:val="0"/>
        <w:adjustRightInd w:val="0"/>
        <w:spacing w:before="240" w:after="120" w:line="276" w:lineRule="auto"/>
        <w:jc w:val="both"/>
        <w:rPr>
          <w:rFonts w:asciiTheme="minorHAnsi" w:hAnsiTheme="minorHAnsi"/>
          <w:sz w:val="22"/>
          <w:szCs w:val="22"/>
        </w:rPr>
      </w:pPr>
      <w:r w:rsidRPr="001A5A4A">
        <w:rPr>
          <w:rFonts w:asciiTheme="minorHAnsi" w:hAnsiTheme="minorHAnsi"/>
          <w:sz w:val="22"/>
          <w:szCs w:val="22"/>
        </w:rPr>
        <w:t>do niniejszego programu priorytetowego mają zastosowanie „Zasady udzielania dofinansowania ze środków Narodowego Funduszu Ochrony Środowiska i Gospodarki Wodnej” oraz „Kryteria wyboru przedsięwzięć finansowanych ze środków Narodowego Funduszu Ochrony Środowiska i Gospodarki Wodnej”</w:t>
      </w:r>
      <w:r w:rsidR="00873CE5" w:rsidRPr="001A5A4A">
        <w:rPr>
          <w:rFonts w:asciiTheme="minorHAnsi" w:hAnsiTheme="minorHAnsi"/>
          <w:sz w:val="22"/>
          <w:szCs w:val="22"/>
        </w:rPr>
        <w:t>;</w:t>
      </w:r>
    </w:p>
    <w:p w14:paraId="17938514" w14:textId="77777777" w:rsidR="00A45ECA" w:rsidRPr="00830F3A" w:rsidRDefault="00A45ECA" w:rsidP="00ED1415">
      <w:pPr>
        <w:pStyle w:val="Akapitzlist"/>
        <w:numPr>
          <w:ilvl w:val="0"/>
          <w:numId w:val="7"/>
        </w:numPr>
        <w:tabs>
          <w:tab w:val="left" w:pos="284"/>
        </w:tabs>
        <w:autoSpaceDE w:val="0"/>
        <w:autoSpaceDN w:val="0"/>
        <w:adjustRightInd w:val="0"/>
        <w:spacing w:before="240" w:after="120" w:line="276" w:lineRule="auto"/>
        <w:jc w:val="both"/>
        <w:rPr>
          <w:rFonts w:asciiTheme="minorHAnsi" w:hAnsiTheme="minorHAnsi"/>
          <w:sz w:val="22"/>
          <w:szCs w:val="22"/>
        </w:rPr>
      </w:pPr>
      <w:r w:rsidRPr="00830F3A">
        <w:rPr>
          <w:rFonts w:asciiTheme="minorHAnsi" w:hAnsiTheme="minorHAnsi"/>
          <w:sz w:val="22"/>
          <w:szCs w:val="22"/>
        </w:rPr>
        <w:t>NFOŚiGW przeprowadzi okresowe oceny efektów i uwarunkowań programu. Wyniki oceny mogą być podstawą do zmiany zapisów programu.</w:t>
      </w:r>
    </w:p>
    <w:p w14:paraId="11651BF2" w14:textId="77777777" w:rsidR="00ED1415" w:rsidRPr="00830F3A" w:rsidRDefault="00ED1415" w:rsidP="004110CB">
      <w:pPr>
        <w:pStyle w:val="Akapitzlist"/>
        <w:tabs>
          <w:tab w:val="left" w:pos="284"/>
        </w:tabs>
        <w:autoSpaceDE w:val="0"/>
        <w:autoSpaceDN w:val="0"/>
        <w:adjustRightInd w:val="0"/>
        <w:spacing w:before="240" w:after="120"/>
        <w:ind w:left="644"/>
        <w:jc w:val="both"/>
        <w:rPr>
          <w:rFonts w:asciiTheme="minorHAnsi" w:hAnsiTheme="minorHAnsi"/>
          <w:sz w:val="22"/>
          <w:szCs w:val="22"/>
        </w:rPr>
      </w:pPr>
    </w:p>
    <w:sectPr w:rsidR="00ED1415" w:rsidRPr="00830F3A" w:rsidSect="007145A6">
      <w:headerReference w:type="default" r:id="rId11"/>
      <w:footerReference w:type="even" r:id="rId12"/>
      <w:footerReference w:type="default" r:id="rId13"/>
      <w:headerReference w:type="firs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DC95D" w14:textId="77777777" w:rsidR="004A50DE" w:rsidRDefault="004A50DE">
      <w:r>
        <w:separator/>
      </w:r>
    </w:p>
  </w:endnote>
  <w:endnote w:type="continuationSeparator" w:id="0">
    <w:p w14:paraId="020E7766" w14:textId="77777777" w:rsidR="004A50DE" w:rsidRDefault="004A50DE">
      <w:r>
        <w:continuationSeparator/>
      </w:r>
    </w:p>
  </w:endnote>
  <w:endnote w:type="continuationNotice" w:id="1">
    <w:p w14:paraId="2E747EE5" w14:textId="77777777" w:rsidR="004A50DE" w:rsidRDefault="004A5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6A02" w14:textId="77777777" w:rsidR="004809E8" w:rsidRDefault="004809E8"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9247DEF" w14:textId="77777777" w:rsidR="004809E8" w:rsidRDefault="004809E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97EF" w14:textId="77777777" w:rsidR="004809E8" w:rsidRPr="00933AA1" w:rsidRDefault="004809E8"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F269E1">
      <w:rPr>
        <w:rStyle w:val="Numerstrony"/>
        <w:noProof/>
        <w:sz w:val="20"/>
        <w:szCs w:val="20"/>
      </w:rPr>
      <w:t>5</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39FD3" w14:textId="77777777" w:rsidR="004A50DE" w:rsidRDefault="004A50DE">
      <w:r>
        <w:separator/>
      </w:r>
    </w:p>
  </w:footnote>
  <w:footnote w:type="continuationSeparator" w:id="0">
    <w:p w14:paraId="3346D4A0" w14:textId="77777777" w:rsidR="004A50DE" w:rsidRDefault="004A50DE">
      <w:r>
        <w:continuationSeparator/>
      </w:r>
    </w:p>
  </w:footnote>
  <w:footnote w:type="continuationNotice" w:id="1">
    <w:p w14:paraId="26220622" w14:textId="77777777" w:rsidR="004A50DE" w:rsidRDefault="004A50DE"/>
  </w:footnote>
  <w:footnote w:id="2">
    <w:p w14:paraId="359F670E" w14:textId="0EDDD7F8" w:rsidR="004809E8" w:rsidRPr="00710F3E" w:rsidRDefault="004809E8" w:rsidP="00DC7027">
      <w:pPr>
        <w:pStyle w:val="Tekstprzypisudolnego"/>
        <w:rPr>
          <w:rFonts w:asciiTheme="minorHAnsi" w:hAnsiTheme="minorHAnsi" w:cstheme="minorHAnsi"/>
        </w:rPr>
      </w:pPr>
      <w:r w:rsidRPr="00710F3E">
        <w:rPr>
          <w:rStyle w:val="Odwoanieprzypisudolnego"/>
          <w:rFonts w:asciiTheme="minorHAnsi" w:hAnsiTheme="minorHAnsi" w:cstheme="minorHAnsi"/>
        </w:rPr>
        <w:footnoteRef/>
      </w:r>
      <w:r w:rsidRPr="00710F3E">
        <w:rPr>
          <w:rFonts w:asciiTheme="minorHAnsi" w:hAnsiTheme="minorHAnsi" w:cstheme="minorHAnsi"/>
        </w:rPr>
        <w:t xml:space="preserve"> Uniknięcie niskiej emisji dwutlenku węgla</w:t>
      </w:r>
      <w:r w:rsidR="00767E72">
        <w:rPr>
          <w:rFonts w:asciiTheme="minorHAnsi" w:hAnsiTheme="minorHAnsi" w:cstheme="minorHAnsi"/>
        </w:rPr>
        <w:t>, PM10 i tlenków azotu</w:t>
      </w:r>
    </w:p>
  </w:footnote>
  <w:footnote w:id="3">
    <w:p w14:paraId="3F415CA7" w14:textId="77777777" w:rsidR="003E601B" w:rsidRDefault="003E601B" w:rsidP="006120C9">
      <w:pPr>
        <w:pStyle w:val="Tekstprzypisudolnego"/>
        <w:jc w:val="both"/>
      </w:pPr>
      <w:r>
        <w:rPr>
          <w:rStyle w:val="Odwoanieprzypisudolnego"/>
        </w:rPr>
        <w:footnoteRef/>
      </w:r>
      <w:r>
        <w:t xml:space="preserve"> </w:t>
      </w:r>
      <w:r w:rsidRPr="00B83C4F">
        <w:rPr>
          <w:rFonts w:asciiTheme="minorHAnsi" w:hAnsiTheme="minorHAnsi" w:cstheme="minorHAnsi"/>
        </w:rPr>
        <w:t>Przez nowy pojazd zeroemisyjny należy rozumieć pojazd kategorii N2 lub N3 fabrycznie nowy, który nie był przed zakupem zarejestrowany.</w:t>
      </w:r>
    </w:p>
  </w:footnote>
  <w:footnote w:id="4">
    <w:p w14:paraId="498C40F8" w14:textId="77777777" w:rsidR="00A10BC3" w:rsidRPr="003A16CC" w:rsidRDefault="00A10BC3" w:rsidP="00D82723">
      <w:pPr>
        <w:pStyle w:val="Tekstprzypisudolnego"/>
        <w:jc w:val="both"/>
      </w:pPr>
      <w:r>
        <w:rPr>
          <w:rStyle w:val="Odwoanieprzypisudolnego"/>
        </w:rPr>
        <w:footnoteRef/>
      </w:r>
      <w:r>
        <w:t xml:space="preserve"> </w:t>
      </w:r>
      <w:r w:rsidR="00ED0044">
        <w:rPr>
          <w:rFonts w:asciiTheme="minorHAnsi" w:hAnsiTheme="minorHAnsi" w:cstheme="minorHAnsi"/>
        </w:rPr>
        <w:t xml:space="preserve">Zgodnie z </w:t>
      </w:r>
      <w:r w:rsidR="005D17AB">
        <w:rPr>
          <w:rFonts w:asciiTheme="minorHAnsi" w:hAnsiTheme="minorHAnsi" w:cstheme="minorHAnsi"/>
        </w:rPr>
        <w:t>kategoriami</w:t>
      </w:r>
      <w:r w:rsidR="00ED0044">
        <w:rPr>
          <w:rFonts w:asciiTheme="minorHAnsi" w:hAnsiTheme="minorHAnsi" w:cstheme="minorHAnsi"/>
        </w:rPr>
        <w:t xml:space="preserve">, o </w:t>
      </w:r>
      <w:r w:rsidR="00ED0044" w:rsidRPr="00CE5870">
        <w:rPr>
          <w:rFonts w:asciiTheme="minorHAnsi" w:hAnsiTheme="minorHAnsi" w:cstheme="minorHAnsi"/>
        </w:rPr>
        <w:t>któr</w:t>
      </w:r>
      <w:r w:rsidR="005D17AB" w:rsidRPr="00CE5870">
        <w:rPr>
          <w:rFonts w:asciiTheme="minorHAnsi" w:hAnsiTheme="minorHAnsi" w:cstheme="minorHAnsi"/>
        </w:rPr>
        <w:t>ych</w:t>
      </w:r>
      <w:r w:rsidRPr="00CE5870">
        <w:rPr>
          <w:rFonts w:asciiTheme="minorHAnsi" w:hAnsiTheme="minorHAnsi" w:cstheme="minorHAnsi"/>
        </w:rPr>
        <w:t xml:space="preserve"> mowa w załączniku nr 2 do ustawy z dnia 20 czerwca 1997 r. – Prawo o ruchu </w:t>
      </w:r>
      <w:r w:rsidRPr="003A16CC">
        <w:rPr>
          <w:rFonts w:asciiTheme="minorHAnsi" w:hAnsiTheme="minorHAnsi" w:cstheme="minorHAnsi"/>
        </w:rPr>
        <w:t>drogowym</w:t>
      </w:r>
      <w:r w:rsidR="00C62B3C" w:rsidRPr="003A16CC">
        <w:rPr>
          <w:rFonts w:asciiTheme="minorHAnsi" w:hAnsiTheme="minorHAnsi" w:cstheme="minorHAnsi"/>
        </w:rPr>
        <w:t>.</w:t>
      </w:r>
      <w:r w:rsidRPr="003A16CC">
        <w:rPr>
          <w:rFonts w:asciiTheme="minorHAnsi" w:hAnsiTheme="minorHAnsi" w:cstheme="minorHAnsi"/>
        </w:rPr>
        <w:t xml:space="preserve"> </w:t>
      </w:r>
    </w:p>
  </w:footnote>
  <w:footnote w:id="5">
    <w:p w14:paraId="24A53CD1" w14:textId="51B7AE98" w:rsidR="00CA0029" w:rsidRPr="00767E72" w:rsidRDefault="00CA0029" w:rsidP="00767E72">
      <w:pPr>
        <w:pStyle w:val="Tekstprzypisudolnego"/>
        <w:jc w:val="both"/>
        <w:rPr>
          <w:rFonts w:asciiTheme="minorHAnsi" w:hAnsiTheme="minorHAnsi" w:cstheme="minorHAnsi"/>
        </w:rPr>
      </w:pPr>
      <w:r w:rsidRPr="003A16CC">
        <w:rPr>
          <w:rStyle w:val="Odwoanieprzypisudolnego"/>
        </w:rPr>
        <w:footnoteRef/>
      </w:r>
      <w:r w:rsidRPr="003A16CC">
        <w:rPr>
          <w:rStyle w:val="Odwoanieprzypisudolnego"/>
        </w:rPr>
        <w:t xml:space="preserve"> </w:t>
      </w:r>
      <w:r w:rsidR="00106984" w:rsidRPr="003A16CC">
        <w:rPr>
          <w:rFonts w:asciiTheme="minorHAnsi" w:hAnsiTheme="minorHAnsi" w:cstheme="minorHAnsi"/>
        </w:rPr>
        <w:t>Przy czym kwalifikowany jest kapitał w ramach umowy leasingu.</w:t>
      </w:r>
    </w:p>
  </w:footnote>
  <w:footnote w:id="6">
    <w:p w14:paraId="28012EAF" w14:textId="619F2033" w:rsidR="00767E72" w:rsidRDefault="00767E72" w:rsidP="00767E72">
      <w:pPr>
        <w:pStyle w:val="Tekstprzypisudolnego"/>
        <w:jc w:val="both"/>
      </w:pPr>
      <w:r w:rsidRPr="00767E72">
        <w:rPr>
          <w:rStyle w:val="Odwoanieprzypisudolnego"/>
        </w:rPr>
        <w:footnoteRef/>
      </w:r>
      <w:r w:rsidRPr="00767E72">
        <w:rPr>
          <w:rStyle w:val="Odwoanieprzypisudolnego"/>
        </w:rPr>
        <w:t xml:space="preserve"> </w:t>
      </w:r>
      <w:r w:rsidRPr="00767E72">
        <w:rPr>
          <w:rFonts w:asciiTheme="minorHAnsi" w:hAnsiTheme="minorHAnsi" w:cstheme="minorHAnsi"/>
        </w:rPr>
        <w:t>Przez leasingobiorcę należy rozumieć podmiot spełniający wymagania dla beneficjenta określone w ust. 7.4, którym została zawarta umowa leasingu</w:t>
      </w:r>
    </w:p>
  </w:footnote>
  <w:footnote w:id="7">
    <w:p w14:paraId="0CEE0AEB" w14:textId="77777777" w:rsidR="00D128C9" w:rsidRDefault="00D128C9" w:rsidP="00D128C9">
      <w:pPr>
        <w:pStyle w:val="Tekstprzypisudolnego"/>
        <w:jc w:val="both"/>
      </w:pPr>
      <w:r>
        <w:rPr>
          <w:rStyle w:val="Odwoanieprzypisudolnego"/>
        </w:rPr>
        <w:footnoteRef/>
      </w:r>
      <w:r>
        <w:t xml:space="preserve"> </w:t>
      </w:r>
      <w:r w:rsidRPr="008039A2">
        <w:rPr>
          <w:rFonts w:asciiTheme="minorHAnsi" w:hAnsiTheme="minorHAnsi" w:cstheme="minorHAnsi"/>
        </w:rPr>
        <w:t xml:space="preserve">Zgodnie z definicją mikroprzedsiębiorstwa, małego i średniego przedsiębiorstwa zawartą w załączniku I do rozporządzenia Komisji Nr 651/2014 z dnia 17 czerwca 2014 r. uznającego niektóre rodzaje pomocy za zgodne z rynkiem wewnętrznym w zastosowaniu art. 107 i 108 Traktatu (Dz. Urz. UE L 187 z dnia 26.6.2014, str. 1, z </w:t>
      </w:r>
      <w:proofErr w:type="spellStart"/>
      <w:r w:rsidRPr="008039A2">
        <w:rPr>
          <w:rFonts w:asciiTheme="minorHAnsi" w:hAnsiTheme="minorHAnsi" w:cstheme="minorHAnsi"/>
        </w:rPr>
        <w:t>późn</w:t>
      </w:r>
      <w:proofErr w:type="spellEnd"/>
      <w:r w:rsidRPr="008039A2">
        <w:rPr>
          <w:rFonts w:asciiTheme="minorHAnsi" w:hAnsiTheme="minorHAnsi" w:cstheme="minorHAnsi"/>
        </w:rPr>
        <w:t>. zm.)</w:t>
      </w:r>
    </w:p>
  </w:footnote>
  <w:footnote w:id="8">
    <w:p w14:paraId="23258428" w14:textId="77777777" w:rsidR="00F1227A" w:rsidRPr="008039A2" w:rsidRDefault="0022594B" w:rsidP="008039A2">
      <w:pPr>
        <w:pStyle w:val="Tekstprzypisudolnego"/>
        <w:jc w:val="both"/>
        <w:rPr>
          <w:rFonts w:asciiTheme="minorHAnsi" w:hAnsiTheme="minorHAnsi" w:cstheme="minorHAnsi"/>
        </w:rPr>
      </w:pPr>
      <w:r w:rsidRPr="00357B0A">
        <w:rPr>
          <w:rStyle w:val="Odwoanieprzypisudolnego"/>
        </w:rPr>
        <w:footnoteRef/>
      </w:r>
      <w:r w:rsidRPr="008039A2">
        <w:rPr>
          <w:rFonts w:asciiTheme="minorHAnsi" w:hAnsiTheme="minorHAnsi" w:cstheme="minorHAnsi"/>
        </w:rPr>
        <w:t xml:space="preserve"> </w:t>
      </w:r>
      <w:r w:rsidR="008039A2" w:rsidRPr="008039A2">
        <w:rPr>
          <w:rFonts w:asciiTheme="minorHAnsi" w:hAnsiTheme="minorHAnsi" w:cstheme="minorHAnsi"/>
        </w:rPr>
        <w:t>Inwestycją referencyjną jest</w:t>
      </w:r>
      <w:r w:rsidR="00D41906">
        <w:rPr>
          <w:rFonts w:asciiTheme="minorHAnsi" w:hAnsiTheme="minorHAnsi" w:cstheme="minorHAnsi"/>
        </w:rPr>
        <w:t xml:space="preserve"> </w:t>
      </w:r>
      <w:r w:rsidR="0030662B">
        <w:rPr>
          <w:rFonts w:asciiTheme="minorHAnsi" w:hAnsiTheme="minorHAnsi" w:cstheme="minorHAnsi"/>
        </w:rPr>
        <w:t>zakup</w:t>
      </w:r>
      <w:r w:rsidRPr="008039A2">
        <w:rPr>
          <w:rFonts w:asciiTheme="minorHAnsi" w:hAnsiTheme="minorHAnsi" w:cstheme="minorHAnsi"/>
        </w:rPr>
        <w:t xml:space="preserve"> </w:t>
      </w:r>
      <w:r w:rsidR="00537FEF">
        <w:rPr>
          <w:rFonts w:asciiTheme="minorHAnsi" w:hAnsiTheme="minorHAnsi" w:cstheme="minorHAnsi"/>
        </w:rPr>
        <w:t xml:space="preserve">analogicznego </w:t>
      </w:r>
      <w:r w:rsidR="0029035F">
        <w:rPr>
          <w:rFonts w:asciiTheme="minorHAnsi" w:hAnsiTheme="minorHAnsi" w:cstheme="minorHAnsi"/>
        </w:rPr>
        <w:t>(pod względem przeznaczenia, wyposażenia itp.)</w:t>
      </w:r>
      <w:r w:rsidR="0029035F" w:rsidRPr="008039A2">
        <w:rPr>
          <w:rFonts w:asciiTheme="minorHAnsi" w:hAnsiTheme="minorHAnsi" w:cstheme="minorHAnsi"/>
        </w:rPr>
        <w:t xml:space="preserve">, </w:t>
      </w:r>
      <w:r w:rsidR="0029035F">
        <w:rPr>
          <w:rFonts w:asciiTheme="minorHAnsi" w:hAnsiTheme="minorHAnsi" w:cstheme="minorHAnsi"/>
        </w:rPr>
        <w:t xml:space="preserve">innego niż zeroemisyjny, </w:t>
      </w:r>
      <w:r w:rsidRPr="008039A2">
        <w:rPr>
          <w:rFonts w:asciiTheme="minorHAnsi" w:hAnsiTheme="minorHAnsi" w:cstheme="minorHAnsi"/>
        </w:rPr>
        <w:t>pojazdu tej samej kategorii, spełniającego już obowiązujące i mające zastosowanie normy</w:t>
      </w:r>
      <w:r w:rsidR="008039A2" w:rsidRPr="008039A2">
        <w:rPr>
          <w:rFonts w:asciiTheme="minorHAnsi" w:hAnsiTheme="minorHAnsi" w:cstheme="minorHAnsi"/>
        </w:rPr>
        <w:t xml:space="preserve"> unijne</w:t>
      </w:r>
      <w:r w:rsidRPr="008039A2">
        <w:rPr>
          <w:rFonts w:asciiTheme="minorHAnsi" w:hAnsiTheme="minorHAnsi" w:cstheme="minorHAnsi"/>
        </w:rPr>
        <w:t>.</w:t>
      </w:r>
    </w:p>
  </w:footnote>
  <w:footnote w:id="9">
    <w:p w14:paraId="714BC181" w14:textId="48560670" w:rsidR="00BC7DED" w:rsidRDefault="00BC7DED" w:rsidP="00BC7DED">
      <w:pPr>
        <w:pStyle w:val="Tekstprzypisudolnego"/>
        <w:jc w:val="both"/>
      </w:pPr>
      <w:r>
        <w:rPr>
          <w:rStyle w:val="Odwoanieprzypisudolnego"/>
        </w:rPr>
        <w:footnoteRef/>
      </w:r>
      <w:r>
        <w:t xml:space="preserve"> </w:t>
      </w:r>
      <w:r w:rsidRPr="008039A2">
        <w:rPr>
          <w:rFonts w:asciiTheme="minorHAnsi" w:hAnsiTheme="minorHAnsi" w:cstheme="minorHAnsi"/>
        </w:rPr>
        <w:t>Inwestycją referencyjną jest wartoś</w:t>
      </w:r>
      <w:r>
        <w:rPr>
          <w:rFonts w:asciiTheme="minorHAnsi" w:hAnsiTheme="minorHAnsi" w:cstheme="minorHAnsi"/>
        </w:rPr>
        <w:t>ć</w:t>
      </w:r>
      <w:r w:rsidRPr="008039A2">
        <w:rPr>
          <w:rFonts w:asciiTheme="minorHAnsi" w:hAnsiTheme="minorHAnsi" w:cstheme="minorHAnsi"/>
        </w:rPr>
        <w:t xml:space="preserve"> bieżąc</w:t>
      </w:r>
      <w:r w:rsidR="00767E72">
        <w:rPr>
          <w:rFonts w:asciiTheme="minorHAnsi" w:hAnsiTheme="minorHAnsi" w:cstheme="minorHAnsi"/>
        </w:rPr>
        <w:t>a</w:t>
      </w:r>
      <w:r w:rsidRPr="008039A2">
        <w:rPr>
          <w:rFonts w:asciiTheme="minorHAnsi" w:hAnsiTheme="minorHAnsi" w:cstheme="minorHAnsi"/>
        </w:rPr>
        <w:t xml:space="preserve"> </w:t>
      </w:r>
      <w:r w:rsidR="00537FEF">
        <w:rPr>
          <w:rFonts w:asciiTheme="minorHAnsi" w:hAnsiTheme="minorHAnsi" w:cstheme="minorHAnsi"/>
        </w:rPr>
        <w:t xml:space="preserve">rat kapitałowych </w:t>
      </w:r>
      <w:r w:rsidRPr="008039A2">
        <w:rPr>
          <w:rFonts w:asciiTheme="minorHAnsi" w:hAnsiTheme="minorHAnsi" w:cstheme="minorHAnsi"/>
        </w:rPr>
        <w:t xml:space="preserve">leasingu </w:t>
      </w:r>
      <w:r w:rsidR="00537FEF">
        <w:rPr>
          <w:rFonts w:asciiTheme="minorHAnsi" w:hAnsiTheme="minorHAnsi" w:cstheme="minorHAnsi"/>
        </w:rPr>
        <w:t xml:space="preserve">analogicznego (pod względem przeznaczenia, </w:t>
      </w:r>
      <w:r w:rsidR="00537FEF" w:rsidRPr="00767E72">
        <w:rPr>
          <w:rFonts w:asciiTheme="minorHAnsi" w:hAnsiTheme="minorHAnsi" w:cstheme="minorHAnsi"/>
        </w:rPr>
        <w:t>wyposażenia itp.)</w:t>
      </w:r>
      <w:r w:rsidR="0029035F" w:rsidRPr="00767E72">
        <w:rPr>
          <w:rFonts w:asciiTheme="minorHAnsi" w:hAnsiTheme="minorHAnsi" w:cstheme="minorHAnsi"/>
        </w:rPr>
        <w:t>, innego niż zeroemisyjny,</w:t>
      </w:r>
      <w:r w:rsidR="00537FEF" w:rsidRPr="00767E72">
        <w:rPr>
          <w:rFonts w:asciiTheme="minorHAnsi" w:hAnsiTheme="minorHAnsi" w:cstheme="minorHAnsi"/>
        </w:rPr>
        <w:t xml:space="preserve"> </w:t>
      </w:r>
      <w:r w:rsidRPr="00767E72">
        <w:rPr>
          <w:rFonts w:asciiTheme="minorHAnsi" w:hAnsiTheme="minorHAnsi" w:cstheme="minorHAnsi"/>
        </w:rPr>
        <w:t>pojazdu tej samej kategorii</w:t>
      </w:r>
      <w:r w:rsidR="0029035F" w:rsidRPr="00767E72">
        <w:rPr>
          <w:rFonts w:asciiTheme="minorHAnsi" w:hAnsiTheme="minorHAnsi" w:cstheme="minorHAnsi"/>
        </w:rPr>
        <w:t xml:space="preserve"> </w:t>
      </w:r>
      <w:r w:rsidRPr="00767E72">
        <w:rPr>
          <w:rFonts w:asciiTheme="minorHAnsi" w:hAnsiTheme="minorHAnsi" w:cstheme="minorHAnsi"/>
        </w:rPr>
        <w:t>spełniającego obowiązujące już normy unijne. Na potrzeby określenia kosztów kwalifikowalnych nie uwzględnia się kosztów operacyjnych związanych z eksploatacją pojazdu, w tym kosztów energii, kosztów ubezpieczenia i kosztów konserwacji, niezależnie od tego, czy zostały one uwzględnione w umowie leasingu</w:t>
      </w:r>
      <w:r w:rsidR="00767E72" w:rsidRPr="00767E72">
        <w:rPr>
          <w:rFonts w:asciiTheme="minorHAnsi" w:hAnsiTheme="minorHAnsi" w:cstheme="minorHAnsi"/>
        </w:rPr>
        <w:t>.</w:t>
      </w:r>
    </w:p>
  </w:footnote>
  <w:footnote w:id="10">
    <w:p w14:paraId="024B5CF1" w14:textId="77777777" w:rsidR="004B16E3" w:rsidRPr="006E2CD9" w:rsidRDefault="004B16E3" w:rsidP="00102033">
      <w:pPr>
        <w:pStyle w:val="Tekstprzypisudolnego"/>
        <w:jc w:val="both"/>
        <w:rPr>
          <w:rFonts w:asciiTheme="minorHAnsi" w:hAnsiTheme="minorHAnsi" w:cstheme="minorHAnsi"/>
          <w:highlight w:val="yellow"/>
        </w:rPr>
      </w:pPr>
      <w:r w:rsidRPr="001A5A4A">
        <w:rPr>
          <w:rStyle w:val="Odwoanieprzypisudolnego"/>
          <w:rFonts w:asciiTheme="minorHAnsi" w:hAnsiTheme="minorHAnsi" w:cstheme="minorHAnsi"/>
        </w:rPr>
        <w:footnoteRef/>
      </w:r>
      <w:r w:rsidR="006E3250">
        <w:rPr>
          <w:rFonts w:asciiTheme="minorHAnsi" w:hAnsiTheme="minorHAnsi" w:cstheme="minorHAnsi"/>
        </w:rPr>
        <w:t xml:space="preserve"> </w:t>
      </w:r>
      <w:r w:rsidR="00787C65" w:rsidRPr="006E2CD9">
        <w:rPr>
          <w:rFonts w:asciiTheme="minorHAnsi" w:hAnsiTheme="minorHAnsi" w:cstheme="minorHAnsi"/>
        </w:rPr>
        <w:t xml:space="preserve">Do katalogu Beneficjentów nie zalicza się </w:t>
      </w:r>
      <w:r w:rsidR="00480484" w:rsidRPr="006E2CD9">
        <w:rPr>
          <w:rFonts w:asciiTheme="minorHAnsi" w:hAnsiTheme="minorHAnsi" w:cstheme="minorHAnsi"/>
        </w:rPr>
        <w:t>b</w:t>
      </w:r>
      <w:r w:rsidRPr="006E2CD9">
        <w:rPr>
          <w:rFonts w:asciiTheme="minorHAnsi" w:hAnsiTheme="minorHAnsi" w:cstheme="minorHAnsi"/>
        </w:rPr>
        <w:t>ank</w:t>
      </w:r>
      <w:r w:rsidR="00787C65" w:rsidRPr="006E2CD9">
        <w:rPr>
          <w:rFonts w:asciiTheme="minorHAnsi" w:hAnsiTheme="minorHAnsi" w:cstheme="minorHAnsi"/>
        </w:rPr>
        <w:t xml:space="preserve">ów i innych </w:t>
      </w:r>
      <w:r w:rsidRPr="006E2CD9">
        <w:rPr>
          <w:rFonts w:asciiTheme="minorHAnsi" w:hAnsiTheme="minorHAnsi" w:cstheme="minorHAnsi"/>
        </w:rPr>
        <w:t>instytucj</w:t>
      </w:r>
      <w:r w:rsidR="00787C65" w:rsidRPr="006E2CD9">
        <w:rPr>
          <w:rFonts w:asciiTheme="minorHAnsi" w:hAnsiTheme="minorHAnsi" w:cstheme="minorHAnsi"/>
        </w:rPr>
        <w:t>i</w:t>
      </w:r>
      <w:r w:rsidRPr="006E2CD9">
        <w:rPr>
          <w:rFonts w:asciiTheme="minorHAnsi" w:hAnsiTheme="minorHAnsi" w:cstheme="minorHAnsi"/>
        </w:rPr>
        <w:t xml:space="preserve"> finans</w:t>
      </w:r>
      <w:r w:rsidR="00787C65" w:rsidRPr="006E2CD9">
        <w:rPr>
          <w:rFonts w:asciiTheme="minorHAnsi" w:hAnsiTheme="minorHAnsi" w:cstheme="minorHAnsi"/>
        </w:rPr>
        <w:t>owych, których współwłasność pojazdu zeroemisyjnego wynika z</w:t>
      </w:r>
      <w:r w:rsidR="00480484" w:rsidRPr="006E2CD9">
        <w:rPr>
          <w:rFonts w:asciiTheme="minorHAnsi" w:hAnsiTheme="minorHAnsi" w:cstheme="minorHAnsi"/>
        </w:rPr>
        <w:t xml:space="preserve"> wpis</w:t>
      </w:r>
      <w:r w:rsidR="00787C65" w:rsidRPr="006E2CD9">
        <w:rPr>
          <w:rFonts w:asciiTheme="minorHAnsi" w:hAnsiTheme="minorHAnsi" w:cstheme="minorHAnsi"/>
        </w:rPr>
        <w:t>u</w:t>
      </w:r>
      <w:r w:rsidR="00480484" w:rsidRPr="006E2CD9">
        <w:rPr>
          <w:rFonts w:asciiTheme="minorHAnsi" w:hAnsiTheme="minorHAnsi" w:cstheme="minorHAnsi"/>
        </w:rPr>
        <w:t xml:space="preserve"> do dowodu rejestracyjnego</w:t>
      </w:r>
      <w:r w:rsidR="00DF3D8B" w:rsidRPr="006E2CD9">
        <w:rPr>
          <w:rFonts w:asciiTheme="minorHAnsi" w:hAnsiTheme="minorHAnsi" w:cstheme="minorHAnsi"/>
        </w:rPr>
        <w:t xml:space="preserve"> dokonanego</w:t>
      </w:r>
      <w:r w:rsidR="00DF3D8B" w:rsidRPr="006E2CD9">
        <w:rPr>
          <w:rFonts w:asciiTheme="minorHAnsi" w:hAnsiTheme="minorHAnsi" w:cstheme="minorHAnsi"/>
          <w:sz w:val="24"/>
          <w:szCs w:val="24"/>
        </w:rPr>
        <w:t xml:space="preserve"> </w:t>
      </w:r>
      <w:r w:rsidR="00DF3D8B" w:rsidRPr="006E2CD9">
        <w:rPr>
          <w:rFonts w:asciiTheme="minorHAnsi" w:hAnsiTheme="minorHAnsi" w:cstheme="minorHAnsi"/>
        </w:rPr>
        <w:t>wyłącznie</w:t>
      </w:r>
      <w:r w:rsidR="00480484" w:rsidRPr="006E2CD9">
        <w:rPr>
          <w:rFonts w:asciiTheme="minorHAnsi" w:hAnsiTheme="minorHAnsi" w:cstheme="minorHAnsi"/>
        </w:rPr>
        <w:t xml:space="preserve"> </w:t>
      </w:r>
      <w:r w:rsidR="00DF3D8B" w:rsidRPr="006E2CD9">
        <w:rPr>
          <w:rFonts w:asciiTheme="minorHAnsi" w:hAnsiTheme="minorHAnsi" w:cstheme="minorHAnsi"/>
        </w:rPr>
        <w:t>tytułem zabezpieczenia kredytu</w:t>
      </w:r>
      <w:r w:rsidRPr="006E2CD9">
        <w:rPr>
          <w:rFonts w:asciiTheme="minorHAnsi" w:hAnsiTheme="minorHAnsi" w:cstheme="minorHAnsi"/>
        </w:rPr>
        <w:t>/pożyczki</w:t>
      </w:r>
      <w:r w:rsidR="00DF3D8B" w:rsidRPr="006E2CD9">
        <w:rPr>
          <w:rFonts w:asciiTheme="minorHAnsi" w:hAnsiTheme="minorHAnsi" w:cstheme="minorHAnsi"/>
        </w:rPr>
        <w:t xml:space="preserve"> udzielonej przez ten bank/instytucję finansową na współfinansowanie zakupu </w:t>
      </w:r>
      <w:r w:rsidR="00DF3D8B" w:rsidRPr="004E136C">
        <w:rPr>
          <w:rFonts w:asciiTheme="minorHAnsi" w:hAnsiTheme="minorHAnsi" w:cstheme="minorHAnsi"/>
        </w:rPr>
        <w:t>przedmiotowego pojazdu zeroemisyjnego.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D17DB" w14:textId="02A4C5F0" w:rsidR="004809E8" w:rsidRPr="00955A1D" w:rsidRDefault="00C62B3C" w:rsidP="00955A1D">
    <w:pPr>
      <w:pStyle w:val="Nagwek"/>
      <w:jc w:val="right"/>
      <w:rPr>
        <w:i/>
        <w:sz w:val="20"/>
        <w:szCs w:val="20"/>
      </w:rPr>
    </w:pPr>
    <w:r>
      <w:rPr>
        <w:i/>
        <w:sz w:val="20"/>
        <w:szCs w:val="20"/>
      </w:rPr>
      <w:t xml:space="preserve">Projekt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931F" w14:textId="77777777" w:rsidR="004809E8" w:rsidRDefault="004809E8"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55CF"/>
    <w:multiLevelType w:val="hybridMultilevel"/>
    <w:tmpl w:val="7DA48C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5D2234"/>
    <w:multiLevelType w:val="multilevel"/>
    <w:tmpl w:val="93FC9882"/>
    <w:lvl w:ilvl="0">
      <w:start w:val="1"/>
      <w:numFmt w:val="decimal"/>
      <w:lvlText w:val="%1."/>
      <w:lvlJc w:val="left"/>
      <w:pPr>
        <w:ind w:left="720" w:hanging="360"/>
      </w:pPr>
      <w:rPr>
        <w:b/>
        <w:color w:val="auto"/>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A051237"/>
    <w:multiLevelType w:val="hybridMultilevel"/>
    <w:tmpl w:val="ED7A2A14"/>
    <w:lvl w:ilvl="0" w:tplc="C7545EFC">
      <w:start w:val="1"/>
      <w:numFmt w:val="bullet"/>
      <w:lvlText w:val=""/>
      <w:lvlJc w:val="left"/>
      <w:pPr>
        <w:ind w:left="1068" w:hanging="360"/>
      </w:pPr>
      <w:rPr>
        <w:rFonts w:ascii="Symbol" w:hAnsi="Symbol" w:hint="default"/>
      </w:rPr>
    </w:lvl>
    <w:lvl w:ilvl="1" w:tplc="41D0252E">
      <w:start w:val="1"/>
      <w:numFmt w:val="bullet"/>
      <w:lvlText w:val="o"/>
      <w:lvlJc w:val="left"/>
      <w:pPr>
        <w:ind w:left="1788" w:hanging="360"/>
      </w:pPr>
      <w:rPr>
        <w:rFonts w:ascii="Courier New" w:hAnsi="Courier New" w:hint="default"/>
      </w:rPr>
    </w:lvl>
    <w:lvl w:ilvl="2" w:tplc="C2F4BAC0">
      <w:start w:val="1"/>
      <w:numFmt w:val="bullet"/>
      <w:lvlText w:val=""/>
      <w:lvlJc w:val="left"/>
      <w:pPr>
        <w:ind w:left="2508" w:hanging="360"/>
      </w:pPr>
      <w:rPr>
        <w:rFonts w:ascii="Wingdings" w:hAnsi="Wingdings" w:hint="default"/>
      </w:rPr>
    </w:lvl>
    <w:lvl w:ilvl="3" w:tplc="F10E59CA">
      <w:start w:val="1"/>
      <w:numFmt w:val="bullet"/>
      <w:lvlText w:val=""/>
      <w:lvlJc w:val="left"/>
      <w:pPr>
        <w:ind w:left="3228" w:hanging="360"/>
      </w:pPr>
      <w:rPr>
        <w:rFonts w:ascii="Symbol" w:hAnsi="Symbol" w:hint="default"/>
      </w:rPr>
    </w:lvl>
    <w:lvl w:ilvl="4" w:tplc="37F6280C">
      <w:start w:val="1"/>
      <w:numFmt w:val="bullet"/>
      <w:lvlText w:val="o"/>
      <w:lvlJc w:val="left"/>
      <w:pPr>
        <w:ind w:left="3948" w:hanging="360"/>
      </w:pPr>
      <w:rPr>
        <w:rFonts w:ascii="Courier New" w:hAnsi="Courier New" w:hint="default"/>
      </w:rPr>
    </w:lvl>
    <w:lvl w:ilvl="5" w:tplc="9C108F80">
      <w:start w:val="1"/>
      <w:numFmt w:val="bullet"/>
      <w:lvlText w:val=""/>
      <w:lvlJc w:val="left"/>
      <w:pPr>
        <w:ind w:left="4668" w:hanging="360"/>
      </w:pPr>
      <w:rPr>
        <w:rFonts w:ascii="Wingdings" w:hAnsi="Wingdings" w:hint="default"/>
      </w:rPr>
    </w:lvl>
    <w:lvl w:ilvl="6" w:tplc="AAD648C6">
      <w:start w:val="1"/>
      <w:numFmt w:val="bullet"/>
      <w:lvlText w:val=""/>
      <w:lvlJc w:val="left"/>
      <w:pPr>
        <w:ind w:left="5388" w:hanging="360"/>
      </w:pPr>
      <w:rPr>
        <w:rFonts w:ascii="Symbol" w:hAnsi="Symbol" w:hint="default"/>
      </w:rPr>
    </w:lvl>
    <w:lvl w:ilvl="7" w:tplc="5260C06C">
      <w:start w:val="1"/>
      <w:numFmt w:val="bullet"/>
      <w:lvlText w:val="o"/>
      <w:lvlJc w:val="left"/>
      <w:pPr>
        <w:ind w:left="6108" w:hanging="360"/>
      </w:pPr>
      <w:rPr>
        <w:rFonts w:ascii="Courier New" w:hAnsi="Courier New" w:hint="default"/>
      </w:rPr>
    </w:lvl>
    <w:lvl w:ilvl="8" w:tplc="756E8414">
      <w:start w:val="1"/>
      <w:numFmt w:val="bullet"/>
      <w:lvlText w:val=""/>
      <w:lvlJc w:val="left"/>
      <w:pPr>
        <w:ind w:left="6828" w:hanging="360"/>
      </w:pPr>
      <w:rPr>
        <w:rFonts w:ascii="Wingdings" w:hAnsi="Wingdings" w:hint="default"/>
      </w:rPr>
    </w:lvl>
  </w:abstractNum>
  <w:abstractNum w:abstractNumId="3" w15:restartNumberingAfterBreak="0">
    <w:nsid w:val="12D40E9B"/>
    <w:multiLevelType w:val="hybridMultilevel"/>
    <w:tmpl w:val="4A0078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E45743"/>
    <w:multiLevelType w:val="hybridMultilevel"/>
    <w:tmpl w:val="CAA23AA6"/>
    <w:lvl w:ilvl="0" w:tplc="85B84A68">
      <w:start w:val="1"/>
      <w:numFmt w:val="decimal"/>
      <w:lvlText w:val="%1)"/>
      <w:lvlJc w:val="left"/>
      <w:pPr>
        <w:ind w:left="720" w:hanging="360"/>
      </w:pPr>
    </w:lvl>
    <w:lvl w:ilvl="1" w:tplc="D30E5A1E">
      <w:start w:val="1"/>
      <w:numFmt w:val="decimal"/>
      <w:lvlText w:val="%2)"/>
      <w:lvlJc w:val="left"/>
      <w:pPr>
        <w:ind w:left="720" w:hanging="360"/>
      </w:pPr>
    </w:lvl>
    <w:lvl w:ilvl="2" w:tplc="B9C8BD78">
      <w:start w:val="1"/>
      <w:numFmt w:val="decimal"/>
      <w:lvlText w:val="%3)"/>
      <w:lvlJc w:val="left"/>
      <w:pPr>
        <w:ind w:left="720" w:hanging="360"/>
      </w:pPr>
    </w:lvl>
    <w:lvl w:ilvl="3" w:tplc="5CFC8860">
      <w:start w:val="1"/>
      <w:numFmt w:val="decimal"/>
      <w:lvlText w:val="%4)"/>
      <w:lvlJc w:val="left"/>
      <w:pPr>
        <w:ind w:left="720" w:hanging="360"/>
      </w:pPr>
    </w:lvl>
    <w:lvl w:ilvl="4" w:tplc="469C5ADC">
      <w:start w:val="1"/>
      <w:numFmt w:val="decimal"/>
      <w:lvlText w:val="%5)"/>
      <w:lvlJc w:val="left"/>
      <w:pPr>
        <w:ind w:left="720" w:hanging="360"/>
      </w:pPr>
    </w:lvl>
    <w:lvl w:ilvl="5" w:tplc="36B6573C">
      <w:start w:val="1"/>
      <w:numFmt w:val="decimal"/>
      <w:lvlText w:val="%6)"/>
      <w:lvlJc w:val="left"/>
      <w:pPr>
        <w:ind w:left="720" w:hanging="360"/>
      </w:pPr>
    </w:lvl>
    <w:lvl w:ilvl="6" w:tplc="FCA263E6">
      <w:start w:val="1"/>
      <w:numFmt w:val="decimal"/>
      <w:lvlText w:val="%7)"/>
      <w:lvlJc w:val="left"/>
      <w:pPr>
        <w:ind w:left="720" w:hanging="360"/>
      </w:pPr>
    </w:lvl>
    <w:lvl w:ilvl="7" w:tplc="0B7CE602">
      <w:start w:val="1"/>
      <w:numFmt w:val="decimal"/>
      <w:lvlText w:val="%8)"/>
      <w:lvlJc w:val="left"/>
      <w:pPr>
        <w:ind w:left="720" w:hanging="360"/>
      </w:pPr>
    </w:lvl>
    <w:lvl w:ilvl="8" w:tplc="589CECA6">
      <w:start w:val="1"/>
      <w:numFmt w:val="decimal"/>
      <w:lvlText w:val="%9)"/>
      <w:lvlJc w:val="left"/>
      <w:pPr>
        <w:ind w:left="720" w:hanging="360"/>
      </w:pPr>
    </w:lvl>
  </w:abstractNum>
  <w:abstractNum w:abstractNumId="5" w15:restartNumberingAfterBreak="0">
    <w:nsid w:val="177D4BB8"/>
    <w:multiLevelType w:val="hybridMultilevel"/>
    <w:tmpl w:val="0F3CD860"/>
    <w:lvl w:ilvl="0" w:tplc="816CB3DE">
      <w:start w:val="1"/>
      <w:numFmt w:val="decimal"/>
      <w:lvlText w:val="%1."/>
      <w:lvlJc w:val="left"/>
      <w:pPr>
        <w:ind w:left="720" w:hanging="360"/>
      </w:pPr>
    </w:lvl>
    <w:lvl w:ilvl="1" w:tplc="D2F47A02">
      <w:start w:val="1"/>
      <w:numFmt w:val="lowerLetter"/>
      <w:lvlText w:val="%2."/>
      <w:lvlJc w:val="left"/>
      <w:pPr>
        <w:ind w:left="1440" w:hanging="360"/>
      </w:pPr>
    </w:lvl>
    <w:lvl w:ilvl="2" w:tplc="04BC2124">
      <w:start w:val="1"/>
      <w:numFmt w:val="lowerRoman"/>
      <w:lvlText w:val="%3."/>
      <w:lvlJc w:val="right"/>
      <w:pPr>
        <w:ind w:left="2160" w:hanging="180"/>
      </w:pPr>
    </w:lvl>
    <w:lvl w:ilvl="3" w:tplc="AB9AA89E">
      <w:start w:val="1"/>
      <w:numFmt w:val="decimal"/>
      <w:lvlText w:val="%4."/>
      <w:lvlJc w:val="left"/>
      <w:pPr>
        <w:ind w:left="2880" w:hanging="360"/>
      </w:pPr>
    </w:lvl>
    <w:lvl w:ilvl="4" w:tplc="5104653C">
      <w:start w:val="1"/>
      <w:numFmt w:val="lowerLetter"/>
      <w:lvlText w:val="%5."/>
      <w:lvlJc w:val="left"/>
      <w:pPr>
        <w:ind w:left="3600" w:hanging="360"/>
      </w:pPr>
    </w:lvl>
    <w:lvl w:ilvl="5" w:tplc="273A2470">
      <w:start w:val="1"/>
      <w:numFmt w:val="lowerRoman"/>
      <w:lvlText w:val="%6."/>
      <w:lvlJc w:val="right"/>
      <w:pPr>
        <w:ind w:left="4320" w:hanging="180"/>
      </w:pPr>
    </w:lvl>
    <w:lvl w:ilvl="6" w:tplc="5FA23072">
      <w:start w:val="1"/>
      <w:numFmt w:val="decimal"/>
      <w:lvlText w:val="%7."/>
      <w:lvlJc w:val="left"/>
      <w:pPr>
        <w:ind w:left="5040" w:hanging="360"/>
      </w:pPr>
    </w:lvl>
    <w:lvl w:ilvl="7" w:tplc="FF2CF47C">
      <w:start w:val="1"/>
      <w:numFmt w:val="lowerLetter"/>
      <w:lvlText w:val="%8."/>
      <w:lvlJc w:val="left"/>
      <w:pPr>
        <w:ind w:left="5760" w:hanging="360"/>
      </w:pPr>
    </w:lvl>
    <w:lvl w:ilvl="8" w:tplc="E51851E6">
      <w:start w:val="1"/>
      <w:numFmt w:val="lowerRoman"/>
      <w:lvlText w:val="%9."/>
      <w:lvlJc w:val="right"/>
      <w:pPr>
        <w:ind w:left="6480" w:hanging="180"/>
      </w:pPr>
    </w:lvl>
  </w:abstractNum>
  <w:abstractNum w:abstractNumId="6" w15:restartNumberingAfterBreak="0">
    <w:nsid w:val="18860E09"/>
    <w:multiLevelType w:val="hybridMultilevel"/>
    <w:tmpl w:val="4BC8A83C"/>
    <w:lvl w:ilvl="0" w:tplc="A342C14A">
      <w:start w:val="1"/>
      <w:numFmt w:val="decimal"/>
      <w:lvlText w:val="%1."/>
      <w:lvlJc w:val="left"/>
      <w:pPr>
        <w:ind w:left="720" w:hanging="360"/>
      </w:pPr>
    </w:lvl>
    <w:lvl w:ilvl="1" w:tplc="BA30602C">
      <w:start w:val="1"/>
      <w:numFmt w:val="lowerLetter"/>
      <w:lvlText w:val="%2."/>
      <w:lvlJc w:val="left"/>
      <w:pPr>
        <w:ind w:left="1440" w:hanging="360"/>
      </w:pPr>
    </w:lvl>
    <w:lvl w:ilvl="2" w:tplc="F0243C70">
      <w:start w:val="1"/>
      <w:numFmt w:val="lowerRoman"/>
      <w:lvlText w:val="%3."/>
      <w:lvlJc w:val="right"/>
      <w:pPr>
        <w:ind w:left="2160" w:hanging="180"/>
      </w:pPr>
    </w:lvl>
    <w:lvl w:ilvl="3" w:tplc="22FC706A">
      <w:start w:val="1"/>
      <w:numFmt w:val="decimal"/>
      <w:lvlText w:val="%4."/>
      <w:lvlJc w:val="left"/>
      <w:pPr>
        <w:ind w:left="2880" w:hanging="360"/>
      </w:pPr>
    </w:lvl>
    <w:lvl w:ilvl="4" w:tplc="250490AA">
      <w:start w:val="1"/>
      <w:numFmt w:val="lowerLetter"/>
      <w:lvlText w:val="%5."/>
      <w:lvlJc w:val="left"/>
      <w:pPr>
        <w:ind w:left="3600" w:hanging="360"/>
      </w:pPr>
    </w:lvl>
    <w:lvl w:ilvl="5" w:tplc="72048B2A">
      <w:start w:val="1"/>
      <w:numFmt w:val="lowerRoman"/>
      <w:lvlText w:val="%6."/>
      <w:lvlJc w:val="right"/>
      <w:pPr>
        <w:ind w:left="4320" w:hanging="180"/>
      </w:pPr>
    </w:lvl>
    <w:lvl w:ilvl="6" w:tplc="4FA28C94">
      <w:start w:val="1"/>
      <w:numFmt w:val="decimal"/>
      <w:lvlText w:val="%7."/>
      <w:lvlJc w:val="left"/>
      <w:pPr>
        <w:ind w:left="5040" w:hanging="360"/>
      </w:pPr>
    </w:lvl>
    <w:lvl w:ilvl="7" w:tplc="949CB55E">
      <w:start w:val="1"/>
      <w:numFmt w:val="lowerLetter"/>
      <w:lvlText w:val="%8."/>
      <w:lvlJc w:val="left"/>
      <w:pPr>
        <w:ind w:left="5760" w:hanging="360"/>
      </w:pPr>
    </w:lvl>
    <w:lvl w:ilvl="8" w:tplc="8FF29F58">
      <w:start w:val="1"/>
      <w:numFmt w:val="lowerRoman"/>
      <w:lvlText w:val="%9."/>
      <w:lvlJc w:val="right"/>
      <w:pPr>
        <w:ind w:left="6480" w:hanging="180"/>
      </w:pPr>
    </w:lvl>
  </w:abstractNum>
  <w:abstractNum w:abstractNumId="7" w15:restartNumberingAfterBreak="0">
    <w:nsid w:val="1BF539B9"/>
    <w:multiLevelType w:val="hybridMultilevel"/>
    <w:tmpl w:val="749057A6"/>
    <w:lvl w:ilvl="0" w:tplc="EB443B20">
      <w:start w:val="1"/>
      <w:numFmt w:val="decimal"/>
      <w:lvlText w:val="%1)"/>
      <w:lvlJc w:val="left"/>
      <w:pPr>
        <w:ind w:left="720" w:hanging="360"/>
      </w:pPr>
    </w:lvl>
    <w:lvl w:ilvl="1" w:tplc="AA701A6E">
      <w:start w:val="1"/>
      <w:numFmt w:val="decimal"/>
      <w:lvlText w:val="%2)"/>
      <w:lvlJc w:val="left"/>
      <w:pPr>
        <w:ind w:left="720" w:hanging="360"/>
      </w:pPr>
    </w:lvl>
    <w:lvl w:ilvl="2" w:tplc="576081B4">
      <w:start w:val="1"/>
      <w:numFmt w:val="decimal"/>
      <w:lvlText w:val="%3)"/>
      <w:lvlJc w:val="left"/>
      <w:pPr>
        <w:ind w:left="720" w:hanging="360"/>
      </w:pPr>
    </w:lvl>
    <w:lvl w:ilvl="3" w:tplc="6E761CAE">
      <w:start w:val="1"/>
      <w:numFmt w:val="decimal"/>
      <w:lvlText w:val="%4)"/>
      <w:lvlJc w:val="left"/>
      <w:pPr>
        <w:ind w:left="720" w:hanging="360"/>
      </w:pPr>
    </w:lvl>
    <w:lvl w:ilvl="4" w:tplc="A76EBE02">
      <w:start w:val="1"/>
      <w:numFmt w:val="decimal"/>
      <w:lvlText w:val="%5)"/>
      <w:lvlJc w:val="left"/>
      <w:pPr>
        <w:ind w:left="720" w:hanging="360"/>
      </w:pPr>
    </w:lvl>
    <w:lvl w:ilvl="5" w:tplc="F5EAA0F0">
      <w:start w:val="1"/>
      <w:numFmt w:val="decimal"/>
      <w:lvlText w:val="%6)"/>
      <w:lvlJc w:val="left"/>
      <w:pPr>
        <w:ind w:left="720" w:hanging="360"/>
      </w:pPr>
    </w:lvl>
    <w:lvl w:ilvl="6" w:tplc="C3948866">
      <w:start w:val="1"/>
      <w:numFmt w:val="decimal"/>
      <w:lvlText w:val="%7)"/>
      <w:lvlJc w:val="left"/>
      <w:pPr>
        <w:ind w:left="720" w:hanging="360"/>
      </w:pPr>
    </w:lvl>
    <w:lvl w:ilvl="7" w:tplc="39840806">
      <w:start w:val="1"/>
      <w:numFmt w:val="decimal"/>
      <w:lvlText w:val="%8)"/>
      <w:lvlJc w:val="left"/>
      <w:pPr>
        <w:ind w:left="720" w:hanging="360"/>
      </w:pPr>
    </w:lvl>
    <w:lvl w:ilvl="8" w:tplc="2B5006B2">
      <w:start w:val="1"/>
      <w:numFmt w:val="decimal"/>
      <w:lvlText w:val="%9)"/>
      <w:lvlJc w:val="left"/>
      <w:pPr>
        <w:ind w:left="720" w:hanging="360"/>
      </w:pPr>
    </w:lvl>
  </w:abstractNum>
  <w:abstractNum w:abstractNumId="8" w15:restartNumberingAfterBreak="0">
    <w:nsid w:val="1C312A35"/>
    <w:multiLevelType w:val="hybridMultilevel"/>
    <w:tmpl w:val="02E0AB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A94DC5"/>
    <w:multiLevelType w:val="hybridMultilevel"/>
    <w:tmpl w:val="B31CD96E"/>
    <w:lvl w:ilvl="0" w:tplc="7CE4BA62">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FDD1ABC"/>
    <w:multiLevelType w:val="hybridMultilevel"/>
    <w:tmpl w:val="A5D0C710"/>
    <w:lvl w:ilvl="0" w:tplc="B330DE10">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233A18ED"/>
    <w:multiLevelType w:val="hybridMultilevel"/>
    <w:tmpl w:val="05FAA502"/>
    <w:lvl w:ilvl="0" w:tplc="DE50344A">
      <w:start w:val="1"/>
      <w:numFmt w:val="bullet"/>
      <w:lvlText w:val=""/>
      <w:lvlJc w:val="left"/>
      <w:pPr>
        <w:ind w:left="720" w:hanging="360"/>
      </w:pPr>
      <w:rPr>
        <w:rFonts w:ascii="Symbol" w:hAnsi="Symbol" w:hint="default"/>
      </w:rPr>
    </w:lvl>
    <w:lvl w:ilvl="1" w:tplc="5DFC1660">
      <w:start w:val="1"/>
      <w:numFmt w:val="bullet"/>
      <w:lvlText w:val="o"/>
      <w:lvlJc w:val="left"/>
      <w:pPr>
        <w:ind w:left="1440" w:hanging="360"/>
      </w:pPr>
      <w:rPr>
        <w:rFonts w:ascii="Courier New" w:hAnsi="Courier New" w:hint="default"/>
      </w:rPr>
    </w:lvl>
    <w:lvl w:ilvl="2" w:tplc="E36891A4">
      <w:start w:val="1"/>
      <w:numFmt w:val="bullet"/>
      <w:lvlText w:val=""/>
      <w:lvlJc w:val="left"/>
      <w:pPr>
        <w:ind w:left="2160" w:hanging="360"/>
      </w:pPr>
      <w:rPr>
        <w:rFonts w:ascii="Wingdings" w:hAnsi="Wingdings" w:hint="default"/>
      </w:rPr>
    </w:lvl>
    <w:lvl w:ilvl="3" w:tplc="D11EFDA2">
      <w:start w:val="1"/>
      <w:numFmt w:val="bullet"/>
      <w:lvlText w:val=""/>
      <w:lvlJc w:val="left"/>
      <w:pPr>
        <w:ind w:left="2880" w:hanging="360"/>
      </w:pPr>
      <w:rPr>
        <w:rFonts w:ascii="Symbol" w:hAnsi="Symbol" w:hint="default"/>
      </w:rPr>
    </w:lvl>
    <w:lvl w:ilvl="4" w:tplc="F9FCCB5E">
      <w:start w:val="1"/>
      <w:numFmt w:val="bullet"/>
      <w:lvlText w:val="o"/>
      <w:lvlJc w:val="left"/>
      <w:pPr>
        <w:ind w:left="3600" w:hanging="360"/>
      </w:pPr>
      <w:rPr>
        <w:rFonts w:ascii="Courier New" w:hAnsi="Courier New" w:hint="default"/>
      </w:rPr>
    </w:lvl>
    <w:lvl w:ilvl="5" w:tplc="876013DC">
      <w:start w:val="1"/>
      <w:numFmt w:val="bullet"/>
      <w:lvlText w:val=""/>
      <w:lvlJc w:val="left"/>
      <w:pPr>
        <w:ind w:left="4320" w:hanging="360"/>
      </w:pPr>
      <w:rPr>
        <w:rFonts w:ascii="Wingdings" w:hAnsi="Wingdings" w:hint="default"/>
      </w:rPr>
    </w:lvl>
    <w:lvl w:ilvl="6" w:tplc="4D345982">
      <w:start w:val="1"/>
      <w:numFmt w:val="bullet"/>
      <w:lvlText w:val=""/>
      <w:lvlJc w:val="left"/>
      <w:pPr>
        <w:ind w:left="5040" w:hanging="360"/>
      </w:pPr>
      <w:rPr>
        <w:rFonts w:ascii="Symbol" w:hAnsi="Symbol" w:hint="default"/>
      </w:rPr>
    </w:lvl>
    <w:lvl w:ilvl="7" w:tplc="4624454A">
      <w:start w:val="1"/>
      <w:numFmt w:val="bullet"/>
      <w:lvlText w:val="o"/>
      <w:lvlJc w:val="left"/>
      <w:pPr>
        <w:ind w:left="5760" w:hanging="360"/>
      </w:pPr>
      <w:rPr>
        <w:rFonts w:ascii="Courier New" w:hAnsi="Courier New" w:hint="default"/>
      </w:rPr>
    </w:lvl>
    <w:lvl w:ilvl="8" w:tplc="B0E60282">
      <w:start w:val="1"/>
      <w:numFmt w:val="bullet"/>
      <w:lvlText w:val=""/>
      <w:lvlJc w:val="left"/>
      <w:pPr>
        <w:ind w:left="6480" w:hanging="360"/>
      </w:pPr>
      <w:rPr>
        <w:rFonts w:ascii="Wingdings" w:hAnsi="Wingdings" w:hint="default"/>
      </w:rPr>
    </w:lvl>
  </w:abstractNum>
  <w:abstractNum w:abstractNumId="12" w15:restartNumberingAfterBreak="0">
    <w:nsid w:val="272C7B70"/>
    <w:multiLevelType w:val="hybridMultilevel"/>
    <w:tmpl w:val="9FFE45FC"/>
    <w:lvl w:ilvl="0" w:tplc="22EC2AD6">
      <w:start w:val="1"/>
      <w:numFmt w:val="bullet"/>
      <w:lvlText w:val=""/>
      <w:lvlJc w:val="left"/>
      <w:pPr>
        <w:ind w:left="720" w:hanging="360"/>
      </w:pPr>
      <w:rPr>
        <w:rFonts w:ascii="Symbol" w:hAnsi="Symbol" w:hint="default"/>
      </w:rPr>
    </w:lvl>
    <w:lvl w:ilvl="1" w:tplc="990AB9EE">
      <w:start w:val="1"/>
      <w:numFmt w:val="bullet"/>
      <w:lvlText w:val="o"/>
      <w:lvlJc w:val="left"/>
      <w:pPr>
        <w:ind w:left="1440" w:hanging="360"/>
      </w:pPr>
      <w:rPr>
        <w:rFonts w:ascii="Courier New" w:hAnsi="Courier New" w:hint="default"/>
      </w:rPr>
    </w:lvl>
    <w:lvl w:ilvl="2" w:tplc="82ECF8E6">
      <w:start w:val="1"/>
      <w:numFmt w:val="bullet"/>
      <w:lvlText w:val=""/>
      <w:lvlJc w:val="left"/>
      <w:pPr>
        <w:ind w:left="2160" w:hanging="360"/>
      </w:pPr>
      <w:rPr>
        <w:rFonts w:ascii="Wingdings" w:hAnsi="Wingdings" w:hint="default"/>
      </w:rPr>
    </w:lvl>
    <w:lvl w:ilvl="3" w:tplc="285CD0E0">
      <w:start w:val="1"/>
      <w:numFmt w:val="bullet"/>
      <w:lvlText w:val=""/>
      <w:lvlJc w:val="left"/>
      <w:pPr>
        <w:ind w:left="2880" w:hanging="360"/>
      </w:pPr>
      <w:rPr>
        <w:rFonts w:ascii="Symbol" w:hAnsi="Symbol" w:hint="default"/>
      </w:rPr>
    </w:lvl>
    <w:lvl w:ilvl="4" w:tplc="D33417F6">
      <w:start w:val="1"/>
      <w:numFmt w:val="bullet"/>
      <w:lvlText w:val="o"/>
      <w:lvlJc w:val="left"/>
      <w:pPr>
        <w:ind w:left="3600" w:hanging="360"/>
      </w:pPr>
      <w:rPr>
        <w:rFonts w:ascii="Courier New" w:hAnsi="Courier New" w:hint="default"/>
      </w:rPr>
    </w:lvl>
    <w:lvl w:ilvl="5" w:tplc="78888962">
      <w:start w:val="1"/>
      <w:numFmt w:val="bullet"/>
      <w:lvlText w:val=""/>
      <w:lvlJc w:val="left"/>
      <w:pPr>
        <w:ind w:left="4320" w:hanging="360"/>
      </w:pPr>
      <w:rPr>
        <w:rFonts w:ascii="Wingdings" w:hAnsi="Wingdings" w:hint="default"/>
      </w:rPr>
    </w:lvl>
    <w:lvl w:ilvl="6" w:tplc="EE84F952">
      <w:start w:val="1"/>
      <w:numFmt w:val="bullet"/>
      <w:lvlText w:val=""/>
      <w:lvlJc w:val="left"/>
      <w:pPr>
        <w:ind w:left="5040" w:hanging="360"/>
      </w:pPr>
      <w:rPr>
        <w:rFonts w:ascii="Symbol" w:hAnsi="Symbol" w:hint="default"/>
      </w:rPr>
    </w:lvl>
    <w:lvl w:ilvl="7" w:tplc="49524CAC">
      <w:start w:val="1"/>
      <w:numFmt w:val="bullet"/>
      <w:lvlText w:val="o"/>
      <w:lvlJc w:val="left"/>
      <w:pPr>
        <w:ind w:left="5760" w:hanging="360"/>
      </w:pPr>
      <w:rPr>
        <w:rFonts w:ascii="Courier New" w:hAnsi="Courier New" w:hint="default"/>
      </w:rPr>
    </w:lvl>
    <w:lvl w:ilvl="8" w:tplc="DEECC6A6">
      <w:start w:val="1"/>
      <w:numFmt w:val="bullet"/>
      <w:lvlText w:val=""/>
      <w:lvlJc w:val="left"/>
      <w:pPr>
        <w:ind w:left="6480" w:hanging="360"/>
      </w:pPr>
      <w:rPr>
        <w:rFonts w:ascii="Wingdings" w:hAnsi="Wingdings" w:hint="default"/>
      </w:rPr>
    </w:lvl>
  </w:abstractNum>
  <w:abstractNum w:abstractNumId="13" w15:restartNumberingAfterBreak="0">
    <w:nsid w:val="29351507"/>
    <w:multiLevelType w:val="hybridMultilevel"/>
    <w:tmpl w:val="D848C9C8"/>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CA05C1"/>
    <w:multiLevelType w:val="hybridMultilevel"/>
    <w:tmpl w:val="7284B4EE"/>
    <w:lvl w:ilvl="0" w:tplc="9486466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307115F8"/>
    <w:multiLevelType w:val="hybridMultilevel"/>
    <w:tmpl w:val="10587F6E"/>
    <w:lvl w:ilvl="0" w:tplc="26F27232">
      <w:start w:val="1"/>
      <w:numFmt w:val="decimal"/>
      <w:lvlText w:val="%1."/>
      <w:lvlJc w:val="left"/>
      <w:pPr>
        <w:ind w:left="720" w:hanging="360"/>
      </w:pPr>
    </w:lvl>
    <w:lvl w:ilvl="1" w:tplc="452AC922">
      <w:start w:val="1"/>
      <w:numFmt w:val="lowerLetter"/>
      <w:lvlText w:val="%2."/>
      <w:lvlJc w:val="left"/>
      <w:pPr>
        <w:ind w:left="1440" w:hanging="360"/>
      </w:pPr>
    </w:lvl>
    <w:lvl w:ilvl="2" w:tplc="BED816C2">
      <w:start w:val="1"/>
      <w:numFmt w:val="lowerRoman"/>
      <w:lvlText w:val="%3."/>
      <w:lvlJc w:val="right"/>
      <w:pPr>
        <w:ind w:left="2160" w:hanging="180"/>
      </w:pPr>
    </w:lvl>
    <w:lvl w:ilvl="3" w:tplc="82FEC9CE">
      <w:start w:val="1"/>
      <w:numFmt w:val="decimal"/>
      <w:lvlText w:val="%4."/>
      <w:lvlJc w:val="left"/>
      <w:pPr>
        <w:ind w:left="2880" w:hanging="360"/>
      </w:pPr>
    </w:lvl>
    <w:lvl w:ilvl="4" w:tplc="6D7EFBEA">
      <w:start w:val="1"/>
      <w:numFmt w:val="lowerLetter"/>
      <w:lvlText w:val="%5."/>
      <w:lvlJc w:val="left"/>
      <w:pPr>
        <w:ind w:left="3600" w:hanging="360"/>
      </w:pPr>
    </w:lvl>
    <w:lvl w:ilvl="5" w:tplc="E1E0016A">
      <w:start w:val="1"/>
      <w:numFmt w:val="lowerRoman"/>
      <w:lvlText w:val="%6."/>
      <w:lvlJc w:val="right"/>
      <w:pPr>
        <w:ind w:left="4320" w:hanging="180"/>
      </w:pPr>
    </w:lvl>
    <w:lvl w:ilvl="6" w:tplc="82E409F4">
      <w:start w:val="1"/>
      <w:numFmt w:val="decimal"/>
      <w:lvlText w:val="%7."/>
      <w:lvlJc w:val="left"/>
      <w:pPr>
        <w:ind w:left="5040" w:hanging="360"/>
      </w:pPr>
    </w:lvl>
    <w:lvl w:ilvl="7" w:tplc="3F644F10">
      <w:start w:val="1"/>
      <w:numFmt w:val="lowerLetter"/>
      <w:lvlText w:val="%8."/>
      <w:lvlJc w:val="left"/>
      <w:pPr>
        <w:ind w:left="5760" w:hanging="360"/>
      </w:pPr>
    </w:lvl>
    <w:lvl w:ilvl="8" w:tplc="A614F540">
      <w:start w:val="1"/>
      <w:numFmt w:val="lowerRoman"/>
      <w:lvlText w:val="%9."/>
      <w:lvlJc w:val="right"/>
      <w:pPr>
        <w:ind w:left="6480" w:hanging="180"/>
      </w:pPr>
    </w:lvl>
  </w:abstractNum>
  <w:abstractNum w:abstractNumId="16" w15:restartNumberingAfterBreak="0">
    <w:nsid w:val="3A1B4A76"/>
    <w:multiLevelType w:val="hybridMultilevel"/>
    <w:tmpl w:val="AEE292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3D00761F"/>
    <w:multiLevelType w:val="hybridMultilevel"/>
    <w:tmpl w:val="9E6869E6"/>
    <w:lvl w:ilvl="0" w:tplc="22E02EA8">
      <w:start w:val="1"/>
      <w:numFmt w:val="decimal"/>
      <w:lvlText w:val="%1."/>
      <w:lvlJc w:val="left"/>
      <w:pPr>
        <w:ind w:left="720" w:hanging="360"/>
      </w:pPr>
    </w:lvl>
    <w:lvl w:ilvl="1" w:tplc="72FE16F6">
      <w:start w:val="1"/>
      <w:numFmt w:val="lowerLetter"/>
      <w:lvlText w:val="%2."/>
      <w:lvlJc w:val="left"/>
      <w:pPr>
        <w:ind w:left="1440" w:hanging="360"/>
      </w:pPr>
    </w:lvl>
    <w:lvl w:ilvl="2" w:tplc="60A2AC8A">
      <w:start w:val="1"/>
      <w:numFmt w:val="lowerRoman"/>
      <w:lvlText w:val="%3."/>
      <w:lvlJc w:val="right"/>
      <w:pPr>
        <w:ind w:left="2160" w:hanging="180"/>
      </w:pPr>
    </w:lvl>
    <w:lvl w:ilvl="3" w:tplc="BB4A7D34">
      <w:start w:val="1"/>
      <w:numFmt w:val="decimal"/>
      <w:lvlText w:val="%4."/>
      <w:lvlJc w:val="left"/>
      <w:pPr>
        <w:ind w:left="2880" w:hanging="360"/>
      </w:pPr>
    </w:lvl>
    <w:lvl w:ilvl="4" w:tplc="CD5AA04E">
      <w:start w:val="1"/>
      <w:numFmt w:val="lowerLetter"/>
      <w:lvlText w:val="%5."/>
      <w:lvlJc w:val="left"/>
      <w:pPr>
        <w:ind w:left="3600" w:hanging="360"/>
      </w:pPr>
    </w:lvl>
    <w:lvl w:ilvl="5" w:tplc="5F4ED0A8">
      <w:start w:val="1"/>
      <w:numFmt w:val="lowerRoman"/>
      <w:lvlText w:val="%6."/>
      <w:lvlJc w:val="right"/>
      <w:pPr>
        <w:ind w:left="4320" w:hanging="180"/>
      </w:pPr>
    </w:lvl>
    <w:lvl w:ilvl="6" w:tplc="50A8B8DA">
      <w:start w:val="1"/>
      <w:numFmt w:val="decimal"/>
      <w:lvlText w:val="%7."/>
      <w:lvlJc w:val="left"/>
      <w:pPr>
        <w:ind w:left="5040" w:hanging="360"/>
      </w:pPr>
    </w:lvl>
    <w:lvl w:ilvl="7" w:tplc="0848EC62">
      <w:start w:val="1"/>
      <w:numFmt w:val="lowerLetter"/>
      <w:lvlText w:val="%8."/>
      <w:lvlJc w:val="left"/>
      <w:pPr>
        <w:ind w:left="5760" w:hanging="360"/>
      </w:pPr>
    </w:lvl>
    <w:lvl w:ilvl="8" w:tplc="07EA0ABA">
      <w:start w:val="1"/>
      <w:numFmt w:val="lowerRoman"/>
      <w:lvlText w:val="%9."/>
      <w:lvlJc w:val="right"/>
      <w:pPr>
        <w:ind w:left="6480" w:hanging="180"/>
      </w:pPr>
    </w:lvl>
  </w:abstractNum>
  <w:abstractNum w:abstractNumId="18" w15:restartNumberingAfterBreak="0">
    <w:nsid w:val="3EBB3DA7"/>
    <w:multiLevelType w:val="hybridMultilevel"/>
    <w:tmpl w:val="00145CBA"/>
    <w:lvl w:ilvl="0" w:tplc="5E28AF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55874B5"/>
    <w:multiLevelType w:val="hybridMultilevel"/>
    <w:tmpl w:val="057A8590"/>
    <w:lvl w:ilvl="0" w:tplc="48A43A66">
      <w:start w:val="1"/>
      <w:numFmt w:val="decimal"/>
      <w:lvlText w:val="%1)"/>
      <w:lvlJc w:val="left"/>
      <w:pPr>
        <w:ind w:left="720" w:hanging="360"/>
      </w:pPr>
    </w:lvl>
    <w:lvl w:ilvl="1" w:tplc="B038E864">
      <w:start w:val="1"/>
      <w:numFmt w:val="lowerLetter"/>
      <w:lvlText w:val="%2."/>
      <w:lvlJc w:val="left"/>
      <w:pPr>
        <w:ind w:left="1440" w:hanging="360"/>
      </w:pPr>
    </w:lvl>
    <w:lvl w:ilvl="2" w:tplc="C2B2D140">
      <w:start w:val="1"/>
      <w:numFmt w:val="lowerRoman"/>
      <w:lvlText w:val="%3."/>
      <w:lvlJc w:val="right"/>
      <w:pPr>
        <w:ind w:left="2160" w:hanging="180"/>
      </w:pPr>
    </w:lvl>
    <w:lvl w:ilvl="3" w:tplc="1D025CA2">
      <w:start w:val="1"/>
      <w:numFmt w:val="decimal"/>
      <w:lvlText w:val="%4."/>
      <w:lvlJc w:val="left"/>
      <w:pPr>
        <w:ind w:left="2880" w:hanging="360"/>
      </w:pPr>
    </w:lvl>
    <w:lvl w:ilvl="4" w:tplc="266C4752">
      <w:start w:val="1"/>
      <w:numFmt w:val="lowerLetter"/>
      <w:lvlText w:val="%5."/>
      <w:lvlJc w:val="left"/>
      <w:pPr>
        <w:ind w:left="3600" w:hanging="360"/>
      </w:pPr>
    </w:lvl>
    <w:lvl w:ilvl="5" w:tplc="7D4C599E">
      <w:start w:val="1"/>
      <w:numFmt w:val="lowerRoman"/>
      <w:lvlText w:val="%6."/>
      <w:lvlJc w:val="right"/>
      <w:pPr>
        <w:ind w:left="4320" w:hanging="180"/>
      </w:pPr>
    </w:lvl>
    <w:lvl w:ilvl="6" w:tplc="7E64240E">
      <w:start w:val="1"/>
      <w:numFmt w:val="decimal"/>
      <w:lvlText w:val="%7."/>
      <w:lvlJc w:val="left"/>
      <w:pPr>
        <w:ind w:left="5040" w:hanging="360"/>
      </w:pPr>
    </w:lvl>
    <w:lvl w:ilvl="7" w:tplc="B0147F86">
      <w:start w:val="1"/>
      <w:numFmt w:val="lowerLetter"/>
      <w:lvlText w:val="%8."/>
      <w:lvlJc w:val="left"/>
      <w:pPr>
        <w:ind w:left="5760" w:hanging="360"/>
      </w:pPr>
    </w:lvl>
    <w:lvl w:ilvl="8" w:tplc="CAE4387A">
      <w:start w:val="1"/>
      <w:numFmt w:val="lowerRoman"/>
      <w:lvlText w:val="%9."/>
      <w:lvlJc w:val="right"/>
      <w:pPr>
        <w:ind w:left="6480" w:hanging="180"/>
      </w:pPr>
    </w:lvl>
  </w:abstractNum>
  <w:abstractNum w:abstractNumId="20" w15:restartNumberingAfterBreak="0">
    <w:nsid w:val="47E42A0C"/>
    <w:multiLevelType w:val="hybridMultilevel"/>
    <w:tmpl w:val="71A4034E"/>
    <w:lvl w:ilvl="0" w:tplc="FFFFFFFF">
      <w:start w:val="1"/>
      <w:numFmt w:val="decimal"/>
      <w:lvlText w:val="%1."/>
      <w:lvlJc w:val="left"/>
      <w:pPr>
        <w:ind w:left="720" w:hanging="360"/>
      </w:pPr>
    </w:lvl>
    <w:lvl w:ilvl="1" w:tplc="4176D236">
      <w:start w:val="1"/>
      <w:numFmt w:val="lowerLetter"/>
      <w:lvlText w:val="%2."/>
      <w:lvlJc w:val="left"/>
      <w:pPr>
        <w:ind w:left="1440" w:hanging="360"/>
      </w:pPr>
    </w:lvl>
    <w:lvl w:ilvl="2" w:tplc="078A9778">
      <w:start w:val="1"/>
      <w:numFmt w:val="lowerRoman"/>
      <w:lvlText w:val="%3."/>
      <w:lvlJc w:val="right"/>
      <w:pPr>
        <w:ind w:left="2160" w:hanging="180"/>
      </w:pPr>
    </w:lvl>
    <w:lvl w:ilvl="3" w:tplc="490CE7AE">
      <w:start w:val="1"/>
      <w:numFmt w:val="decimal"/>
      <w:lvlText w:val="%4."/>
      <w:lvlJc w:val="left"/>
      <w:pPr>
        <w:ind w:left="2880" w:hanging="360"/>
      </w:pPr>
    </w:lvl>
    <w:lvl w:ilvl="4" w:tplc="8B582BC8">
      <w:start w:val="1"/>
      <w:numFmt w:val="lowerLetter"/>
      <w:lvlText w:val="%5."/>
      <w:lvlJc w:val="left"/>
      <w:pPr>
        <w:ind w:left="3600" w:hanging="360"/>
      </w:pPr>
    </w:lvl>
    <w:lvl w:ilvl="5" w:tplc="DBEA4DD6">
      <w:start w:val="1"/>
      <w:numFmt w:val="lowerRoman"/>
      <w:lvlText w:val="%6."/>
      <w:lvlJc w:val="right"/>
      <w:pPr>
        <w:ind w:left="4320" w:hanging="180"/>
      </w:pPr>
    </w:lvl>
    <w:lvl w:ilvl="6" w:tplc="A3E07218">
      <w:start w:val="1"/>
      <w:numFmt w:val="decimal"/>
      <w:lvlText w:val="%7."/>
      <w:lvlJc w:val="left"/>
      <w:pPr>
        <w:ind w:left="5040" w:hanging="360"/>
      </w:pPr>
    </w:lvl>
    <w:lvl w:ilvl="7" w:tplc="75D4E480">
      <w:start w:val="1"/>
      <w:numFmt w:val="lowerLetter"/>
      <w:lvlText w:val="%8."/>
      <w:lvlJc w:val="left"/>
      <w:pPr>
        <w:ind w:left="5760" w:hanging="360"/>
      </w:pPr>
    </w:lvl>
    <w:lvl w:ilvl="8" w:tplc="95FA368C">
      <w:start w:val="1"/>
      <w:numFmt w:val="lowerRoman"/>
      <w:lvlText w:val="%9."/>
      <w:lvlJc w:val="right"/>
      <w:pPr>
        <w:ind w:left="6480" w:hanging="180"/>
      </w:pPr>
    </w:lvl>
  </w:abstractNum>
  <w:abstractNum w:abstractNumId="21" w15:restartNumberingAfterBreak="0">
    <w:nsid w:val="512257F3"/>
    <w:multiLevelType w:val="hybridMultilevel"/>
    <w:tmpl w:val="18CEFD82"/>
    <w:lvl w:ilvl="0" w:tplc="7124DBBA">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56606CAF"/>
    <w:multiLevelType w:val="hybridMultilevel"/>
    <w:tmpl w:val="8E90CC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B61C3D"/>
    <w:multiLevelType w:val="hybridMultilevel"/>
    <w:tmpl w:val="C2EC6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7A0B16"/>
    <w:multiLevelType w:val="hybridMultilevel"/>
    <w:tmpl w:val="9AAC54BC"/>
    <w:lvl w:ilvl="0" w:tplc="0B96D6E8">
      <w:start w:val="1"/>
      <w:numFmt w:val="decimal"/>
      <w:lvlText w:val="%1)"/>
      <w:lvlJc w:val="left"/>
      <w:pPr>
        <w:ind w:left="720" w:hanging="360"/>
      </w:pPr>
    </w:lvl>
    <w:lvl w:ilvl="1" w:tplc="17927CBC">
      <w:start w:val="1"/>
      <w:numFmt w:val="lowerLetter"/>
      <w:lvlText w:val="%2."/>
      <w:lvlJc w:val="left"/>
      <w:pPr>
        <w:ind w:left="1440" w:hanging="360"/>
      </w:pPr>
    </w:lvl>
    <w:lvl w:ilvl="2" w:tplc="AF70EDD8">
      <w:start w:val="1"/>
      <w:numFmt w:val="lowerRoman"/>
      <w:lvlText w:val="%3."/>
      <w:lvlJc w:val="right"/>
      <w:pPr>
        <w:ind w:left="2160" w:hanging="180"/>
      </w:pPr>
    </w:lvl>
    <w:lvl w:ilvl="3" w:tplc="34480538">
      <w:start w:val="1"/>
      <w:numFmt w:val="decimal"/>
      <w:lvlText w:val="%4."/>
      <w:lvlJc w:val="left"/>
      <w:pPr>
        <w:ind w:left="2880" w:hanging="360"/>
      </w:pPr>
    </w:lvl>
    <w:lvl w:ilvl="4" w:tplc="8AD464A8">
      <w:start w:val="1"/>
      <w:numFmt w:val="lowerLetter"/>
      <w:lvlText w:val="%5."/>
      <w:lvlJc w:val="left"/>
      <w:pPr>
        <w:ind w:left="3600" w:hanging="360"/>
      </w:pPr>
    </w:lvl>
    <w:lvl w:ilvl="5" w:tplc="1B46968A">
      <w:start w:val="1"/>
      <w:numFmt w:val="lowerRoman"/>
      <w:lvlText w:val="%6."/>
      <w:lvlJc w:val="right"/>
      <w:pPr>
        <w:ind w:left="4320" w:hanging="180"/>
      </w:pPr>
    </w:lvl>
    <w:lvl w:ilvl="6" w:tplc="CA281360">
      <w:start w:val="1"/>
      <w:numFmt w:val="decimal"/>
      <w:lvlText w:val="%7."/>
      <w:lvlJc w:val="left"/>
      <w:pPr>
        <w:ind w:left="5040" w:hanging="360"/>
      </w:pPr>
    </w:lvl>
    <w:lvl w:ilvl="7" w:tplc="9C201828">
      <w:start w:val="1"/>
      <w:numFmt w:val="lowerLetter"/>
      <w:lvlText w:val="%8."/>
      <w:lvlJc w:val="left"/>
      <w:pPr>
        <w:ind w:left="5760" w:hanging="360"/>
      </w:pPr>
    </w:lvl>
    <w:lvl w:ilvl="8" w:tplc="36166166">
      <w:start w:val="1"/>
      <w:numFmt w:val="lowerRoman"/>
      <w:lvlText w:val="%9."/>
      <w:lvlJc w:val="right"/>
      <w:pPr>
        <w:ind w:left="6480" w:hanging="180"/>
      </w:pPr>
    </w:lvl>
  </w:abstractNum>
  <w:abstractNum w:abstractNumId="25" w15:restartNumberingAfterBreak="0">
    <w:nsid w:val="5FEA65F9"/>
    <w:multiLevelType w:val="hybridMultilevel"/>
    <w:tmpl w:val="C1BA756E"/>
    <w:lvl w:ilvl="0" w:tplc="9FEC8964">
      <w:start w:val="1"/>
      <w:numFmt w:val="bullet"/>
      <w:lvlText w:val=""/>
      <w:lvlJc w:val="left"/>
      <w:pPr>
        <w:ind w:left="720" w:hanging="360"/>
      </w:pPr>
      <w:rPr>
        <w:rFonts w:ascii="Symbol" w:hAnsi="Symbol" w:hint="default"/>
      </w:rPr>
    </w:lvl>
    <w:lvl w:ilvl="1" w:tplc="2DA8D728">
      <w:start w:val="1"/>
      <w:numFmt w:val="bullet"/>
      <w:lvlText w:val="o"/>
      <w:lvlJc w:val="left"/>
      <w:pPr>
        <w:ind w:left="1440" w:hanging="360"/>
      </w:pPr>
      <w:rPr>
        <w:rFonts w:ascii="Courier New" w:hAnsi="Courier New" w:hint="default"/>
      </w:rPr>
    </w:lvl>
    <w:lvl w:ilvl="2" w:tplc="927AFCBE">
      <w:start w:val="1"/>
      <w:numFmt w:val="bullet"/>
      <w:lvlText w:val=""/>
      <w:lvlJc w:val="left"/>
      <w:pPr>
        <w:ind w:left="2160" w:hanging="360"/>
      </w:pPr>
      <w:rPr>
        <w:rFonts w:ascii="Wingdings" w:hAnsi="Wingdings" w:hint="default"/>
      </w:rPr>
    </w:lvl>
    <w:lvl w:ilvl="3" w:tplc="91D8B9D6">
      <w:start w:val="1"/>
      <w:numFmt w:val="bullet"/>
      <w:lvlText w:val=""/>
      <w:lvlJc w:val="left"/>
      <w:pPr>
        <w:ind w:left="2880" w:hanging="360"/>
      </w:pPr>
      <w:rPr>
        <w:rFonts w:ascii="Symbol" w:hAnsi="Symbol" w:hint="default"/>
      </w:rPr>
    </w:lvl>
    <w:lvl w:ilvl="4" w:tplc="DB889A68">
      <w:start w:val="1"/>
      <w:numFmt w:val="bullet"/>
      <w:lvlText w:val="o"/>
      <w:lvlJc w:val="left"/>
      <w:pPr>
        <w:ind w:left="3600" w:hanging="360"/>
      </w:pPr>
      <w:rPr>
        <w:rFonts w:ascii="Courier New" w:hAnsi="Courier New" w:hint="default"/>
      </w:rPr>
    </w:lvl>
    <w:lvl w:ilvl="5" w:tplc="3620C770">
      <w:start w:val="1"/>
      <w:numFmt w:val="bullet"/>
      <w:lvlText w:val=""/>
      <w:lvlJc w:val="left"/>
      <w:pPr>
        <w:ind w:left="4320" w:hanging="360"/>
      </w:pPr>
      <w:rPr>
        <w:rFonts w:ascii="Wingdings" w:hAnsi="Wingdings" w:hint="default"/>
      </w:rPr>
    </w:lvl>
    <w:lvl w:ilvl="6" w:tplc="A3F8F52A">
      <w:start w:val="1"/>
      <w:numFmt w:val="bullet"/>
      <w:lvlText w:val=""/>
      <w:lvlJc w:val="left"/>
      <w:pPr>
        <w:ind w:left="5040" w:hanging="360"/>
      </w:pPr>
      <w:rPr>
        <w:rFonts w:ascii="Symbol" w:hAnsi="Symbol" w:hint="default"/>
      </w:rPr>
    </w:lvl>
    <w:lvl w:ilvl="7" w:tplc="E8C45CD6">
      <w:start w:val="1"/>
      <w:numFmt w:val="bullet"/>
      <w:lvlText w:val="o"/>
      <w:lvlJc w:val="left"/>
      <w:pPr>
        <w:ind w:left="5760" w:hanging="360"/>
      </w:pPr>
      <w:rPr>
        <w:rFonts w:ascii="Courier New" w:hAnsi="Courier New" w:hint="default"/>
      </w:rPr>
    </w:lvl>
    <w:lvl w:ilvl="8" w:tplc="0BE24B98">
      <w:start w:val="1"/>
      <w:numFmt w:val="bullet"/>
      <w:lvlText w:val=""/>
      <w:lvlJc w:val="left"/>
      <w:pPr>
        <w:ind w:left="6480" w:hanging="360"/>
      </w:pPr>
      <w:rPr>
        <w:rFonts w:ascii="Wingdings" w:hAnsi="Wingdings" w:hint="default"/>
      </w:rPr>
    </w:lvl>
  </w:abstractNum>
  <w:abstractNum w:abstractNumId="26" w15:restartNumberingAfterBreak="0">
    <w:nsid w:val="64B82F7F"/>
    <w:multiLevelType w:val="hybridMultilevel"/>
    <w:tmpl w:val="8C1A57CE"/>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7" w15:restartNumberingAfterBreak="0">
    <w:nsid w:val="66441511"/>
    <w:multiLevelType w:val="hybridMultilevel"/>
    <w:tmpl w:val="4A0078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7EF05C7"/>
    <w:multiLevelType w:val="hybridMultilevel"/>
    <w:tmpl w:val="A8B47876"/>
    <w:lvl w:ilvl="0" w:tplc="1578DD98">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29" w15:restartNumberingAfterBreak="0">
    <w:nsid w:val="69095441"/>
    <w:multiLevelType w:val="multilevel"/>
    <w:tmpl w:val="9614FF8C"/>
    <w:lvl w:ilvl="0">
      <w:start w:val="4"/>
      <w:numFmt w:val="decimal"/>
      <w:lvlText w:val="%1."/>
      <w:lvlJc w:val="left"/>
      <w:pPr>
        <w:ind w:left="720" w:hanging="360"/>
      </w:pPr>
      <w:rPr>
        <w:rFonts w:hint="default"/>
        <w:b/>
        <w:color w:val="auto"/>
      </w:rPr>
    </w:lvl>
    <w:lvl w:ilvl="1">
      <w:start w:val="1"/>
      <w:numFmt w:val="decimal"/>
      <w:lvlText w:val="%1.%2"/>
      <w:lvlJc w:val="left"/>
      <w:pPr>
        <w:ind w:left="78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6AA45C43"/>
    <w:multiLevelType w:val="hybridMultilevel"/>
    <w:tmpl w:val="805850BC"/>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1" w15:restartNumberingAfterBreak="0">
    <w:nsid w:val="6F880957"/>
    <w:multiLevelType w:val="hybridMultilevel"/>
    <w:tmpl w:val="0D608296"/>
    <w:lvl w:ilvl="0" w:tplc="31560CFA">
      <w:start w:val="1"/>
      <w:numFmt w:val="bullet"/>
      <w:lvlText w:val=""/>
      <w:lvlJc w:val="left"/>
      <w:pPr>
        <w:ind w:left="720" w:hanging="360"/>
      </w:pPr>
      <w:rPr>
        <w:rFonts w:ascii="Symbol" w:hAnsi="Symbol" w:hint="default"/>
      </w:rPr>
    </w:lvl>
    <w:lvl w:ilvl="1" w:tplc="376CA4FC">
      <w:start w:val="1"/>
      <w:numFmt w:val="bullet"/>
      <w:lvlText w:val="o"/>
      <w:lvlJc w:val="left"/>
      <w:pPr>
        <w:ind w:left="1440" w:hanging="360"/>
      </w:pPr>
      <w:rPr>
        <w:rFonts w:ascii="Courier New" w:hAnsi="Courier New" w:hint="default"/>
      </w:rPr>
    </w:lvl>
    <w:lvl w:ilvl="2" w:tplc="FC726B28">
      <w:start w:val="1"/>
      <w:numFmt w:val="bullet"/>
      <w:lvlText w:val=""/>
      <w:lvlJc w:val="left"/>
      <w:pPr>
        <w:ind w:left="2160" w:hanging="360"/>
      </w:pPr>
      <w:rPr>
        <w:rFonts w:ascii="Wingdings" w:hAnsi="Wingdings" w:hint="default"/>
      </w:rPr>
    </w:lvl>
    <w:lvl w:ilvl="3" w:tplc="38267DCE">
      <w:start w:val="1"/>
      <w:numFmt w:val="bullet"/>
      <w:lvlText w:val=""/>
      <w:lvlJc w:val="left"/>
      <w:pPr>
        <w:ind w:left="2880" w:hanging="360"/>
      </w:pPr>
      <w:rPr>
        <w:rFonts w:ascii="Symbol" w:hAnsi="Symbol" w:hint="default"/>
      </w:rPr>
    </w:lvl>
    <w:lvl w:ilvl="4" w:tplc="C4604722">
      <w:start w:val="1"/>
      <w:numFmt w:val="bullet"/>
      <w:lvlText w:val="o"/>
      <w:lvlJc w:val="left"/>
      <w:pPr>
        <w:ind w:left="3600" w:hanging="360"/>
      </w:pPr>
      <w:rPr>
        <w:rFonts w:ascii="Courier New" w:hAnsi="Courier New" w:hint="default"/>
      </w:rPr>
    </w:lvl>
    <w:lvl w:ilvl="5" w:tplc="6952CD6C">
      <w:start w:val="1"/>
      <w:numFmt w:val="bullet"/>
      <w:lvlText w:val=""/>
      <w:lvlJc w:val="left"/>
      <w:pPr>
        <w:ind w:left="4320" w:hanging="360"/>
      </w:pPr>
      <w:rPr>
        <w:rFonts w:ascii="Wingdings" w:hAnsi="Wingdings" w:hint="default"/>
      </w:rPr>
    </w:lvl>
    <w:lvl w:ilvl="6" w:tplc="45F8B986">
      <w:start w:val="1"/>
      <w:numFmt w:val="bullet"/>
      <w:lvlText w:val=""/>
      <w:lvlJc w:val="left"/>
      <w:pPr>
        <w:ind w:left="5040" w:hanging="360"/>
      </w:pPr>
      <w:rPr>
        <w:rFonts w:ascii="Symbol" w:hAnsi="Symbol" w:hint="default"/>
      </w:rPr>
    </w:lvl>
    <w:lvl w:ilvl="7" w:tplc="C56C756A">
      <w:start w:val="1"/>
      <w:numFmt w:val="bullet"/>
      <w:lvlText w:val="o"/>
      <w:lvlJc w:val="left"/>
      <w:pPr>
        <w:ind w:left="5760" w:hanging="360"/>
      </w:pPr>
      <w:rPr>
        <w:rFonts w:ascii="Courier New" w:hAnsi="Courier New" w:hint="default"/>
      </w:rPr>
    </w:lvl>
    <w:lvl w:ilvl="8" w:tplc="F81CD286">
      <w:start w:val="1"/>
      <w:numFmt w:val="bullet"/>
      <w:lvlText w:val=""/>
      <w:lvlJc w:val="left"/>
      <w:pPr>
        <w:ind w:left="6480" w:hanging="360"/>
      </w:pPr>
      <w:rPr>
        <w:rFonts w:ascii="Wingdings" w:hAnsi="Wingdings" w:hint="default"/>
      </w:rPr>
    </w:lvl>
  </w:abstractNum>
  <w:abstractNum w:abstractNumId="32" w15:restartNumberingAfterBreak="0">
    <w:nsid w:val="702A3E42"/>
    <w:multiLevelType w:val="hybridMultilevel"/>
    <w:tmpl w:val="32A0A2D2"/>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1687CB4"/>
    <w:multiLevelType w:val="hybridMultilevel"/>
    <w:tmpl w:val="D848C9C8"/>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1C26866"/>
    <w:multiLevelType w:val="hybridMultilevel"/>
    <w:tmpl w:val="B97C4316"/>
    <w:lvl w:ilvl="0" w:tplc="30548EE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72C42987"/>
    <w:multiLevelType w:val="hybridMultilevel"/>
    <w:tmpl w:val="B720E4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64213A7"/>
    <w:multiLevelType w:val="hybridMultilevel"/>
    <w:tmpl w:val="6174218C"/>
    <w:lvl w:ilvl="0" w:tplc="41501D5C">
      <w:start w:val="1"/>
      <w:numFmt w:val="decimal"/>
      <w:lvlText w:val="%1."/>
      <w:lvlJc w:val="left"/>
      <w:pPr>
        <w:ind w:left="720" w:hanging="360"/>
      </w:pPr>
    </w:lvl>
    <w:lvl w:ilvl="1" w:tplc="A24A6812">
      <w:start w:val="1"/>
      <w:numFmt w:val="lowerLetter"/>
      <w:lvlText w:val="%2."/>
      <w:lvlJc w:val="left"/>
      <w:pPr>
        <w:ind w:left="1440" w:hanging="360"/>
      </w:pPr>
    </w:lvl>
    <w:lvl w:ilvl="2" w:tplc="159C4714">
      <w:start w:val="1"/>
      <w:numFmt w:val="lowerRoman"/>
      <w:lvlText w:val="%3."/>
      <w:lvlJc w:val="right"/>
      <w:pPr>
        <w:ind w:left="2160" w:hanging="180"/>
      </w:pPr>
    </w:lvl>
    <w:lvl w:ilvl="3" w:tplc="3A4AA8A0">
      <w:start w:val="1"/>
      <w:numFmt w:val="decimal"/>
      <w:lvlText w:val="%4."/>
      <w:lvlJc w:val="left"/>
      <w:pPr>
        <w:ind w:left="2880" w:hanging="360"/>
      </w:pPr>
    </w:lvl>
    <w:lvl w:ilvl="4" w:tplc="A5B0FD72">
      <w:start w:val="1"/>
      <w:numFmt w:val="lowerLetter"/>
      <w:lvlText w:val="%5."/>
      <w:lvlJc w:val="left"/>
      <w:pPr>
        <w:ind w:left="3600" w:hanging="360"/>
      </w:pPr>
    </w:lvl>
    <w:lvl w:ilvl="5" w:tplc="BCF83128">
      <w:start w:val="1"/>
      <w:numFmt w:val="lowerRoman"/>
      <w:lvlText w:val="%6."/>
      <w:lvlJc w:val="right"/>
      <w:pPr>
        <w:ind w:left="4320" w:hanging="180"/>
      </w:pPr>
    </w:lvl>
    <w:lvl w:ilvl="6" w:tplc="45C028F2">
      <w:start w:val="1"/>
      <w:numFmt w:val="decimal"/>
      <w:lvlText w:val="%7."/>
      <w:lvlJc w:val="left"/>
      <w:pPr>
        <w:ind w:left="5040" w:hanging="360"/>
      </w:pPr>
    </w:lvl>
    <w:lvl w:ilvl="7" w:tplc="341690D8">
      <w:start w:val="1"/>
      <w:numFmt w:val="lowerLetter"/>
      <w:lvlText w:val="%8."/>
      <w:lvlJc w:val="left"/>
      <w:pPr>
        <w:ind w:left="5760" w:hanging="360"/>
      </w:pPr>
    </w:lvl>
    <w:lvl w:ilvl="8" w:tplc="3AA89DC8">
      <w:start w:val="1"/>
      <w:numFmt w:val="lowerRoman"/>
      <w:lvlText w:val="%9."/>
      <w:lvlJc w:val="right"/>
      <w:pPr>
        <w:ind w:left="6480" w:hanging="180"/>
      </w:pPr>
    </w:lvl>
  </w:abstractNum>
  <w:abstractNum w:abstractNumId="37" w15:restartNumberingAfterBreak="0">
    <w:nsid w:val="7C9B1A81"/>
    <w:multiLevelType w:val="hybridMultilevel"/>
    <w:tmpl w:val="1BC0D8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CA10A48"/>
    <w:multiLevelType w:val="hybridMultilevel"/>
    <w:tmpl w:val="353225F6"/>
    <w:lvl w:ilvl="0" w:tplc="2B0E2F2C">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061DCC"/>
    <w:multiLevelType w:val="hybridMultilevel"/>
    <w:tmpl w:val="6546A170"/>
    <w:lvl w:ilvl="0" w:tplc="B8EA88D8">
      <w:start w:val="1"/>
      <w:numFmt w:val="decimal"/>
      <w:lvlText w:val="%1)"/>
      <w:lvlJc w:val="left"/>
      <w:pPr>
        <w:ind w:left="720" w:hanging="360"/>
      </w:pPr>
      <w:rPr>
        <w:b w:val="0"/>
        <w:bCs w:val="0"/>
        <w:sz w:val="22"/>
        <w:szCs w:val="22"/>
      </w:rPr>
    </w:lvl>
    <w:lvl w:ilvl="1" w:tplc="17927CBC">
      <w:start w:val="1"/>
      <w:numFmt w:val="lowerLetter"/>
      <w:lvlText w:val="%2."/>
      <w:lvlJc w:val="left"/>
      <w:pPr>
        <w:ind w:left="1440" w:hanging="360"/>
      </w:pPr>
    </w:lvl>
    <w:lvl w:ilvl="2" w:tplc="AF70EDD8">
      <w:start w:val="1"/>
      <w:numFmt w:val="lowerRoman"/>
      <w:lvlText w:val="%3."/>
      <w:lvlJc w:val="right"/>
      <w:pPr>
        <w:ind w:left="2160" w:hanging="180"/>
      </w:pPr>
    </w:lvl>
    <w:lvl w:ilvl="3" w:tplc="FFFFFFFF">
      <w:start w:val="1"/>
      <w:numFmt w:val="decimal"/>
      <w:lvlText w:val="%4."/>
      <w:lvlJc w:val="left"/>
      <w:pPr>
        <w:ind w:left="2880" w:hanging="360"/>
      </w:pPr>
    </w:lvl>
    <w:lvl w:ilvl="4" w:tplc="8AD464A8">
      <w:start w:val="1"/>
      <w:numFmt w:val="lowerLetter"/>
      <w:lvlText w:val="%5."/>
      <w:lvlJc w:val="left"/>
      <w:pPr>
        <w:ind w:left="3600" w:hanging="360"/>
      </w:pPr>
    </w:lvl>
    <w:lvl w:ilvl="5" w:tplc="1B46968A">
      <w:start w:val="1"/>
      <w:numFmt w:val="lowerRoman"/>
      <w:lvlText w:val="%6."/>
      <w:lvlJc w:val="right"/>
      <w:pPr>
        <w:ind w:left="4320" w:hanging="180"/>
      </w:pPr>
    </w:lvl>
    <w:lvl w:ilvl="6" w:tplc="CA281360">
      <w:start w:val="1"/>
      <w:numFmt w:val="decimal"/>
      <w:lvlText w:val="%7."/>
      <w:lvlJc w:val="left"/>
      <w:pPr>
        <w:ind w:left="5040" w:hanging="360"/>
      </w:pPr>
    </w:lvl>
    <w:lvl w:ilvl="7" w:tplc="9C201828">
      <w:start w:val="1"/>
      <w:numFmt w:val="lowerLetter"/>
      <w:lvlText w:val="%8."/>
      <w:lvlJc w:val="left"/>
      <w:pPr>
        <w:ind w:left="5760" w:hanging="360"/>
      </w:pPr>
    </w:lvl>
    <w:lvl w:ilvl="8" w:tplc="36166166">
      <w:start w:val="1"/>
      <w:numFmt w:val="lowerRoman"/>
      <w:lvlText w:val="%9."/>
      <w:lvlJc w:val="right"/>
      <w:pPr>
        <w:ind w:left="6480" w:hanging="180"/>
      </w:pPr>
    </w:lvl>
  </w:abstractNum>
  <w:num w:numId="1" w16cid:durableId="1452363756">
    <w:abstractNumId w:val="5"/>
  </w:num>
  <w:num w:numId="2" w16cid:durableId="77603403">
    <w:abstractNumId w:val="15"/>
  </w:num>
  <w:num w:numId="3" w16cid:durableId="348070598">
    <w:abstractNumId w:val="20"/>
  </w:num>
  <w:num w:numId="4" w16cid:durableId="942372299">
    <w:abstractNumId w:val="25"/>
  </w:num>
  <w:num w:numId="5" w16cid:durableId="560603429">
    <w:abstractNumId w:val="1"/>
  </w:num>
  <w:num w:numId="6" w16cid:durableId="1159152942">
    <w:abstractNumId w:val="32"/>
  </w:num>
  <w:num w:numId="7" w16cid:durableId="726027078">
    <w:abstractNumId w:val="38"/>
  </w:num>
  <w:num w:numId="8" w16cid:durableId="886795093">
    <w:abstractNumId w:val="23"/>
  </w:num>
  <w:num w:numId="9" w16cid:durableId="1641417450">
    <w:abstractNumId w:val="39"/>
  </w:num>
  <w:num w:numId="10" w16cid:durableId="1627815841">
    <w:abstractNumId w:val="2"/>
  </w:num>
  <w:num w:numId="11" w16cid:durableId="1660966162">
    <w:abstractNumId w:val="11"/>
  </w:num>
  <w:num w:numId="12" w16cid:durableId="828718245">
    <w:abstractNumId w:val="12"/>
  </w:num>
  <w:num w:numId="13" w16cid:durableId="1678923398">
    <w:abstractNumId w:val="31"/>
  </w:num>
  <w:num w:numId="14" w16cid:durableId="737290798">
    <w:abstractNumId w:val="29"/>
  </w:num>
  <w:num w:numId="15" w16cid:durableId="1422682927">
    <w:abstractNumId w:val="24"/>
  </w:num>
  <w:num w:numId="16" w16cid:durableId="1394428787">
    <w:abstractNumId w:val="36"/>
  </w:num>
  <w:num w:numId="17" w16cid:durableId="78258305">
    <w:abstractNumId w:val="19"/>
  </w:num>
  <w:num w:numId="18" w16cid:durableId="1971939120">
    <w:abstractNumId w:val="6"/>
  </w:num>
  <w:num w:numId="19" w16cid:durableId="649333550">
    <w:abstractNumId w:val="17"/>
  </w:num>
  <w:num w:numId="20" w16cid:durableId="18894366">
    <w:abstractNumId w:val="26"/>
  </w:num>
  <w:num w:numId="21" w16cid:durableId="1290433578">
    <w:abstractNumId w:val="37"/>
  </w:num>
  <w:num w:numId="22" w16cid:durableId="1553073182">
    <w:abstractNumId w:val="34"/>
  </w:num>
  <w:num w:numId="23" w16cid:durableId="1181357056">
    <w:abstractNumId w:val="10"/>
  </w:num>
  <w:num w:numId="24" w16cid:durableId="20713114">
    <w:abstractNumId w:val="16"/>
  </w:num>
  <w:num w:numId="25" w16cid:durableId="897477246">
    <w:abstractNumId w:val="22"/>
  </w:num>
  <w:num w:numId="26" w16cid:durableId="1969504865">
    <w:abstractNumId w:val="21"/>
  </w:num>
  <w:num w:numId="27" w16cid:durableId="997609397">
    <w:abstractNumId w:val="34"/>
  </w:num>
  <w:num w:numId="28" w16cid:durableId="457577480">
    <w:abstractNumId w:val="8"/>
  </w:num>
  <w:num w:numId="29" w16cid:durableId="565453482">
    <w:abstractNumId w:val="9"/>
  </w:num>
  <w:num w:numId="30" w16cid:durableId="855657296">
    <w:abstractNumId w:val="34"/>
  </w:num>
  <w:num w:numId="31" w16cid:durableId="1434397746">
    <w:abstractNumId w:val="0"/>
  </w:num>
  <w:num w:numId="32" w16cid:durableId="1247692414">
    <w:abstractNumId w:val="3"/>
  </w:num>
  <w:num w:numId="33" w16cid:durableId="252012298">
    <w:abstractNumId w:val="7"/>
  </w:num>
  <w:num w:numId="34" w16cid:durableId="786243374">
    <w:abstractNumId w:val="14"/>
  </w:num>
  <w:num w:numId="35" w16cid:durableId="1072124213">
    <w:abstractNumId w:val="4"/>
  </w:num>
  <w:num w:numId="36" w16cid:durableId="2085100036">
    <w:abstractNumId w:val="27"/>
  </w:num>
  <w:num w:numId="37" w16cid:durableId="863178817">
    <w:abstractNumId w:val="18"/>
  </w:num>
  <w:num w:numId="38" w16cid:durableId="518735668">
    <w:abstractNumId w:val="35"/>
  </w:num>
  <w:num w:numId="39" w16cid:durableId="1417901177">
    <w:abstractNumId w:val="33"/>
  </w:num>
  <w:num w:numId="40" w16cid:durableId="202911390">
    <w:abstractNumId w:val="13"/>
  </w:num>
  <w:num w:numId="41" w16cid:durableId="1310669431">
    <w:abstractNumId w:val="28"/>
  </w:num>
  <w:num w:numId="42" w16cid:durableId="2073232601">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559C"/>
    <w:rsid w:val="0000597D"/>
    <w:rsid w:val="0000607F"/>
    <w:rsid w:val="000079EF"/>
    <w:rsid w:val="0001069C"/>
    <w:rsid w:val="000130A1"/>
    <w:rsid w:val="00013F3E"/>
    <w:rsid w:val="0001596A"/>
    <w:rsid w:val="000170F5"/>
    <w:rsid w:val="000176B4"/>
    <w:rsid w:val="00017FCE"/>
    <w:rsid w:val="0002043C"/>
    <w:rsid w:val="00021398"/>
    <w:rsid w:val="00021880"/>
    <w:rsid w:val="00022A33"/>
    <w:rsid w:val="00022ECA"/>
    <w:rsid w:val="00023B05"/>
    <w:rsid w:val="0002411B"/>
    <w:rsid w:val="00026111"/>
    <w:rsid w:val="00026E7E"/>
    <w:rsid w:val="00027686"/>
    <w:rsid w:val="0003074A"/>
    <w:rsid w:val="00031441"/>
    <w:rsid w:val="00031980"/>
    <w:rsid w:val="00031CD6"/>
    <w:rsid w:val="00035244"/>
    <w:rsid w:val="00035333"/>
    <w:rsid w:val="000359FD"/>
    <w:rsid w:val="00036553"/>
    <w:rsid w:val="000403D9"/>
    <w:rsid w:val="00040534"/>
    <w:rsid w:val="0004213E"/>
    <w:rsid w:val="0004251A"/>
    <w:rsid w:val="00044EB2"/>
    <w:rsid w:val="0004509B"/>
    <w:rsid w:val="00046C97"/>
    <w:rsid w:val="00046E26"/>
    <w:rsid w:val="000472EE"/>
    <w:rsid w:val="0004732B"/>
    <w:rsid w:val="00047A94"/>
    <w:rsid w:val="00051D47"/>
    <w:rsid w:val="000554B2"/>
    <w:rsid w:val="00055738"/>
    <w:rsid w:val="00056DC2"/>
    <w:rsid w:val="00057197"/>
    <w:rsid w:val="00057498"/>
    <w:rsid w:val="00057882"/>
    <w:rsid w:val="000602B5"/>
    <w:rsid w:val="00060B43"/>
    <w:rsid w:val="000611E1"/>
    <w:rsid w:val="000612DA"/>
    <w:rsid w:val="000619AE"/>
    <w:rsid w:val="000644A4"/>
    <w:rsid w:val="00064511"/>
    <w:rsid w:val="00064ABE"/>
    <w:rsid w:val="00065317"/>
    <w:rsid w:val="00070203"/>
    <w:rsid w:val="00070206"/>
    <w:rsid w:val="00071EAC"/>
    <w:rsid w:val="00072C1F"/>
    <w:rsid w:val="00073FCA"/>
    <w:rsid w:val="00074554"/>
    <w:rsid w:val="000745AA"/>
    <w:rsid w:val="00074600"/>
    <w:rsid w:val="0007574E"/>
    <w:rsid w:val="00075966"/>
    <w:rsid w:val="00075D10"/>
    <w:rsid w:val="00075F46"/>
    <w:rsid w:val="00077658"/>
    <w:rsid w:val="00077BD1"/>
    <w:rsid w:val="000809B5"/>
    <w:rsid w:val="000823DC"/>
    <w:rsid w:val="00083A5C"/>
    <w:rsid w:val="00084010"/>
    <w:rsid w:val="0008477D"/>
    <w:rsid w:val="000855B7"/>
    <w:rsid w:val="00085F19"/>
    <w:rsid w:val="00086A35"/>
    <w:rsid w:val="0008706B"/>
    <w:rsid w:val="00087F8A"/>
    <w:rsid w:val="00090958"/>
    <w:rsid w:val="00090C6A"/>
    <w:rsid w:val="000923AF"/>
    <w:rsid w:val="0009345C"/>
    <w:rsid w:val="000949D5"/>
    <w:rsid w:val="00094A3B"/>
    <w:rsid w:val="000961A2"/>
    <w:rsid w:val="0009637B"/>
    <w:rsid w:val="000964FD"/>
    <w:rsid w:val="000975F9"/>
    <w:rsid w:val="0009774D"/>
    <w:rsid w:val="000977D4"/>
    <w:rsid w:val="000979B7"/>
    <w:rsid w:val="000A021D"/>
    <w:rsid w:val="000A048C"/>
    <w:rsid w:val="000A0D9F"/>
    <w:rsid w:val="000A2589"/>
    <w:rsid w:val="000A30EE"/>
    <w:rsid w:val="000A3AD4"/>
    <w:rsid w:val="000A53F2"/>
    <w:rsid w:val="000A582F"/>
    <w:rsid w:val="000A73E7"/>
    <w:rsid w:val="000A7DD6"/>
    <w:rsid w:val="000A7FE2"/>
    <w:rsid w:val="000B047D"/>
    <w:rsid w:val="000B051B"/>
    <w:rsid w:val="000B11E2"/>
    <w:rsid w:val="000B1E05"/>
    <w:rsid w:val="000B43BF"/>
    <w:rsid w:val="000B55CE"/>
    <w:rsid w:val="000B64BC"/>
    <w:rsid w:val="000B6C66"/>
    <w:rsid w:val="000B6CE3"/>
    <w:rsid w:val="000B7CB5"/>
    <w:rsid w:val="000C143D"/>
    <w:rsid w:val="000C1F1E"/>
    <w:rsid w:val="000C21E0"/>
    <w:rsid w:val="000C2598"/>
    <w:rsid w:val="000C3659"/>
    <w:rsid w:val="000C37A1"/>
    <w:rsid w:val="000C50CB"/>
    <w:rsid w:val="000C72ED"/>
    <w:rsid w:val="000C7340"/>
    <w:rsid w:val="000C7CA2"/>
    <w:rsid w:val="000D13F0"/>
    <w:rsid w:val="000D1553"/>
    <w:rsid w:val="000D1AE7"/>
    <w:rsid w:val="000D2333"/>
    <w:rsid w:val="000D2555"/>
    <w:rsid w:val="000D277F"/>
    <w:rsid w:val="000D3304"/>
    <w:rsid w:val="000D43C0"/>
    <w:rsid w:val="000D4B56"/>
    <w:rsid w:val="000D5D2B"/>
    <w:rsid w:val="000D6863"/>
    <w:rsid w:val="000D6F72"/>
    <w:rsid w:val="000D7D80"/>
    <w:rsid w:val="000D7EE3"/>
    <w:rsid w:val="000E063F"/>
    <w:rsid w:val="000E1C0A"/>
    <w:rsid w:val="000E4146"/>
    <w:rsid w:val="000E503B"/>
    <w:rsid w:val="000F04DB"/>
    <w:rsid w:val="000F1781"/>
    <w:rsid w:val="000F17FC"/>
    <w:rsid w:val="000F21D8"/>
    <w:rsid w:val="000F2A93"/>
    <w:rsid w:val="000F3093"/>
    <w:rsid w:val="000F5811"/>
    <w:rsid w:val="000F5D2D"/>
    <w:rsid w:val="000F6A54"/>
    <w:rsid w:val="00101191"/>
    <w:rsid w:val="00102033"/>
    <w:rsid w:val="001022FC"/>
    <w:rsid w:val="001025EE"/>
    <w:rsid w:val="00102AA5"/>
    <w:rsid w:val="00103013"/>
    <w:rsid w:val="001032FD"/>
    <w:rsid w:val="00105355"/>
    <w:rsid w:val="001067ED"/>
    <w:rsid w:val="00106984"/>
    <w:rsid w:val="00107FBF"/>
    <w:rsid w:val="00110169"/>
    <w:rsid w:val="0011084A"/>
    <w:rsid w:val="00110E3F"/>
    <w:rsid w:val="0011229F"/>
    <w:rsid w:val="0011320D"/>
    <w:rsid w:val="00113A26"/>
    <w:rsid w:val="001149D1"/>
    <w:rsid w:val="001156F0"/>
    <w:rsid w:val="0011625B"/>
    <w:rsid w:val="00121477"/>
    <w:rsid w:val="00121A16"/>
    <w:rsid w:val="0012225E"/>
    <w:rsid w:val="00122F6E"/>
    <w:rsid w:val="00123084"/>
    <w:rsid w:val="00123FE9"/>
    <w:rsid w:val="00125F62"/>
    <w:rsid w:val="0012618A"/>
    <w:rsid w:val="0012650E"/>
    <w:rsid w:val="00126D5F"/>
    <w:rsid w:val="00130BC6"/>
    <w:rsid w:val="00132039"/>
    <w:rsid w:val="0013209C"/>
    <w:rsid w:val="001330ED"/>
    <w:rsid w:val="00133749"/>
    <w:rsid w:val="00133DE9"/>
    <w:rsid w:val="00133F86"/>
    <w:rsid w:val="00134DF0"/>
    <w:rsid w:val="001350EC"/>
    <w:rsid w:val="00135F6A"/>
    <w:rsid w:val="00136342"/>
    <w:rsid w:val="00137349"/>
    <w:rsid w:val="001374CB"/>
    <w:rsid w:val="00140159"/>
    <w:rsid w:val="00140E83"/>
    <w:rsid w:val="0014130B"/>
    <w:rsid w:val="00141D77"/>
    <w:rsid w:val="00142B78"/>
    <w:rsid w:val="00143EFC"/>
    <w:rsid w:val="0014433C"/>
    <w:rsid w:val="00144712"/>
    <w:rsid w:val="00144C95"/>
    <w:rsid w:val="00144E23"/>
    <w:rsid w:val="001462EF"/>
    <w:rsid w:val="00146461"/>
    <w:rsid w:val="001464B1"/>
    <w:rsid w:val="00151D42"/>
    <w:rsid w:val="001527BA"/>
    <w:rsid w:val="001546BD"/>
    <w:rsid w:val="001569DF"/>
    <w:rsid w:val="00157248"/>
    <w:rsid w:val="001577F8"/>
    <w:rsid w:val="00160B73"/>
    <w:rsid w:val="0016201E"/>
    <w:rsid w:val="001623B5"/>
    <w:rsid w:val="00165A5B"/>
    <w:rsid w:val="00167901"/>
    <w:rsid w:val="00170710"/>
    <w:rsid w:val="001707AB"/>
    <w:rsid w:val="0017131C"/>
    <w:rsid w:val="00171D4A"/>
    <w:rsid w:val="00171F36"/>
    <w:rsid w:val="001721F2"/>
    <w:rsid w:val="00172A0B"/>
    <w:rsid w:val="001733C2"/>
    <w:rsid w:val="00174359"/>
    <w:rsid w:val="001744CD"/>
    <w:rsid w:val="0017589B"/>
    <w:rsid w:val="00175EC6"/>
    <w:rsid w:val="00175FF6"/>
    <w:rsid w:val="00176C0F"/>
    <w:rsid w:val="00176F73"/>
    <w:rsid w:val="00180C55"/>
    <w:rsid w:val="001811DC"/>
    <w:rsid w:val="0018132F"/>
    <w:rsid w:val="0018214A"/>
    <w:rsid w:val="001828A3"/>
    <w:rsid w:val="0018423C"/>
    <w:rsid w:val="00184D64"/>
    <w:rsid w:val="001858EE"/>
    <w:rsid w:val="00185EC8"/>
    <w:rsid w:val="00186972"/>
    <w:rsid w:val="00186A53"/>
    <w:rsid w:val="0018702E"/>
    <w:rsid w:val="0018AEC0"/>
    <w:rsid w:val="00191466"/>
    <w:rsid w:val="001922ED"/>
    <w:rsid w:val="00193A63"/>
    <w:rsid w:val="00193AB7"/>
    <w:rsid w:val="00193B90"/>
    <w:rsid w:val="0019411A"/>
    <w:rsid w:val="00194438"/>
    <w:rsid w:val="0019664D"/>
    <w:rsid w:val="001A028B"/>
    <w:rsid w:val="001A046B"/>
    <w:rsid w:val="001A0586"/>
    <w:rsid w:val="001A0C09"/>
    <w:rsid w:val="001A1093"/>
    <w:rsid w:val="001A3448"/>
    <w:rsid w:val="001A3A38"/>
    <w:rsid w:val="001A593A"/>
    <w:rsid w:val="001A5A4A"/>
    <w:rsid w:val="001A7C3D"/>
    <w:rsid w:val="001B0BC2"/>
    <w:rsid w:val="001B0D81"/>
    <w:rsid w:val="001B25D7"/>
    <w:rsid w:val="001B26FA"/>
    <w:rsid w:val="001B2A84"/>
    <w:rsid w:val="001B3255"/>
    <w:rsid w:val="001B4DD2"/>
    <w:rsid w:val="001B5293"/>
    <w:rsid w:val="001B558C"/>
    <w:rsid w:val="001B57D0"/>
    <w:rsid w:val="001B5C15"/>
    <w:rsid w:val="001B6F91"/>
    <w:rsid w:val="001B7C12"/>
    <w:rsid w:val="001C0524"/>
    <w:rsid w:val="001C0542"/>
    <w:rsid w:val="001C3151"/>
    <w:rsid w:val="001C61E4"/>
    <w:rsid w:val="001C66AC"/>
    <w:rsid w:val="001C6E49"/>
    <w:rsid w:val="001C77F2"/>
    <w:rsid w:val="001D0F68"/>
    <w:rsid w:val="001D11C4"/>
    <w:rsid w:val="001D2488"/>
    <w:rsid w:val="001D274B"/>
    <w:rsid w:val="001D4873"/>
    <w:rsid w:val="001D5467"/>
    <w:rsid w:val="001D58A7"/>
    <w:rsid w:val="001D614A"/>
    <w:rsid w:val="001D61A1"/>
    <w:rsid w:val="001D645D"/>
    <w:rsid w:val="001D6507"/>
    <w:rsid w:val="001D6A62"/>
    <w:rsid w:val="001E023B"/>
    <w:rsid w:val="001E1C95"/>
    <w:rsid w:val="001E2027"/>
    <w:rsid w:val="001E24D4"/>
    <w:rsid w:val="001E255D"/>
    <w:rsid w:val="001E3FD2"/>
    <w:rsid w:val="001E4360"/>
    <w:rsid w:val="001E4B4B"/>
    <w:rsid w:val="001E4FB3"/>
    <w:rsid w:val="001E5ABC"/>
    <w:rsid w:val="001F17B9"/>
    <w:rsid w:val="001F19AA"/>
    <w:rsid w:val="001F2791"/>
    <w:rsid w:val="001F2D8A"/>
    <w:rsid w:val="001F485B"/>
    <w:rsid w:val="001F54A9"/>
    <w:rsid w:val="001F55D7"/>
    <w:rsid w:val="001F61B5"/>
    <w:rsid w:val="001F68F5"/>
    <w:rsid w:val="001F7BC1"/>
    <w:rsid w:val="00201326"/>
    <w:rsid w:val="00202EBA"/>
    <w:rsid w:val="00203F72"/>
    <w:rsid w:val="00204FAD"/>
    <w:rsid w:val="00207581"/>
    <w:rsid w:val="002076A5"/>
    <w:rsid w:val="00207C00"/>
    <w:rsid w:val="0020E6F1"/>
    <w:rsid w:val="00210C8A"/>
    <w:rsid w:val="002111CD"/>
    <w:rsid w:val="00211421"/>
    <w:rsid w:val="00211A28"/>
    <w:rsid w:val="002123F8"/>
    <w:rsid w:val="00212CE4"/>
    <w:rsid w:val="00213D74"/>
    <w:rsid w:val="0021419E"/>
    <w:rsid w:val="00214B6E"/>
    <w:rsid w:val="00214D4B"/>
    <w:rsid w:val="00215CF3"/>
    <w:rsid w:val="002169A8"/>
    <w:rsid w:val="00217F03"/>
    <w:rsid w:val="00220BBA"/>
    <w:rsid w:val="00221556"/>
    <w:rsid w:val="00221BCE"/>
    <w:rsid w:val="00222FEC"/>
    <w:rsid w:val="002231D6"/>
    <w:rsid w:val="002241FD"/>
    <w:rsid w:val="00224432"/>
    <w:rsid w:val="0022548D"/>
    <w:rsid w:val="0022594B"/>
    <w:rsid w:val="00225EF2"/>
    <w:rsid w:val="00230214"/>
    <w:rsid w:val="00230729"/>
    <w:rsid w:val="00231CA2"/>
    <w:rsid w:val="00233841"/>
    <w:rsid w:val="002339CD"/>
    <w:rsid w:val="00234706"/>
    <w:rsid w:val="002349FA"/>
    <w:rsid w:val="00235455"/>
    <w:rsid w:val="0023554C"/>
    <w:rsid w:val="00235DAA"/>
    <w:rsid w:val="0023609F"/>
    <w:rsid w:val="00236F7A"/>
    <w:rsid w:val="00237EA9"/>
    <w:rsid w:val="0024106C"/>
    <w:rsid w:val="00241BE8"/>
    <w:rsid w:val="00242397"/>
    <w:rsid w:val="00243D83"/>
    <w:rsid w:val="00243D98"/>
    <w:rsid w:val="00243E54"/>
    <w:rsid w:val="00243E5A"/>
    <w:rsid w:val="00247AB5"/>
    <w:rsid w:val="00247FF4"/>
    <w:rsid w:val="00251158"/>
    <w:rsid w:val="00252156"/>
    <w:rsid w:val="00252FB9"/>
    <w:rsid w:val="002534DF"/>
    <w:rsid w:val="00255875"/>
    <w:rsid w:val="00256EBF"/>
    <w:rsid w:val="002617E5"/>
    <w:rsid w:val="0026194E"/>
    <w:rsid w:val="0026228C"/>
    <w:rsid w:val="00262E99"/>
    <w:rsid w:val="002647B3"/>
    <w:rsid w:val="00265C34"/>
    <w:rsid w:val="00266BA5"/>
    <w:rsid w:val="00267090"/>
    <w:rsid w:val="002670CB"/>
    <w:rsid w:val="0026787C"/>
    <w:rsid w:val="002704A6"/>
    <w:rsid w:val="00271049"/>
    <w:rsid w:val="00271057"/>
    <w:rsid w:val="00271164"/>
    <w:rsid w:val="00273A8F"/>
    <w:rsid w:val="00273DCF"/>
    <w:rsid w:val="002742AE"/>
    <w:rsid w:val="00274CA1"/>
    <w:rsid w:val="00274CFA"/>
    <w:rsid w:val="00275ED0"/>
    <w:rsid w:val="00275FD6"/>
    <w:rsid w:val="0027624E"/>
    <w:rsid w:val="002769AB"/>
    <w:rsid w:val="00276AB5"/>
    <w:rsid w:val="00276ED7"/>
    <w:rsid w:val="00280A62"/>
    <w:rsid w:val="00281F08"/>
    <w:rsid w:val="002832C9"/>
    <w:rsid w:val="002841E4"/>
    <w:rsid w:val="002843D0"/>
    <w:rsid w:val="002873B7"/>
    <w:rsid w:val="00287CE2"/>
    <w:rsid w:val="0029035F"/>
    <w:rsid w:val="002903BC"/>
    <w:rsid w:val="002918D9"/>
    <w:rsid w:val="00291C01"/>
    <w:rsid w:val="00291FB2"/>
    <w:rsid w:val="0029241D"/>
    <w:rsid w:val="00292DAF"/>
    <w:rsid w:val="0029335B"/>
    <w:rsid w:val="00293618"/>
    <w:rsid w:val="00294DC5"/>
    <w:rsid w:val="002962E6"/>
    <w:rsid w:val="00296619"/>
    <w:rsid w:val="00296AC7"/>
    <w:rsid w:val="00297461"/>
    <w:rsid w:val="002A0716"/>
    <w:rsid w:val="002A1A50"/>
    <w:rsid w:val="002A3227"/>
    <w:rsid w:val="002A40EB"/>
    <w:rsid w:val="002A4F47"/>
    <w:rsid w:val="002A569A"/>
    <w:rsid w:val="002A6DF8"/>
    <w:rsid w:val="002A7338"/>
    <w:rsid w:val="002A7340"/>
    <w:rsid w:val="002A7928"/>
    <w:rsid w:val="002A7A7B"/>
    <w:rsid w:val="002B00F8"/>
    <w:rsid w:val="002B086B"/>
    <w:rsid w:val="002B2DF2"/>
    <w:rsid w:val="002B31F4"/>
    <w:rsid w:val="002B44AA"/>
    <w:rsid w:val="002B6180"/>
    <w:rsid w:val="002B75AD"/>
    <w:rsid w:val="002C0BE5"/>
    <w:rsid w:val="002C0F1A"/>
    <w:rsid w:val="002C3396"/>
    <w:rsid w:val="002C3971"/>
    <w:rsid w:val="002C4749"/>
    <w:rsid w:val="002C5620"/>
    <w:rsid w:val="002C5E0D"/>
    <w:rsid w:val="002C6063"/>
    <w:rsid w:val="002C6ACD"/>
    <w:rsid w:val="002C75BB"/>
    <w:rsid w:val="002C77DA"/>
    <w:rsid w:val="002D1330"/>
    <w:rsid w:val="002D14E7"/>
    <w:rsid w:val="002D2059"/>
    <w:rsid w:val="002D2F39"/>
    <w:rsid w:val="002D41CB"/>
    <w:rsid w:val="002D7805"/>
    <w:rsid w:val="002E0852"/>
    <w:rsid w:val="002E09A1"/>
    <w:rsid w:val="002E0B92"/>
    <w:rsid w:val="002E0E36"/>
    <w:rsid w:val="002E1D6A"/>
    <w:rsid w:val="002E1E2E"/>
    <w:rsid w:val="002E2582"/>
    <w:rsid w:val="002E2BC3"/>
    <w:rsid w:val="002E2DF0"/>
    <w:rsid w:val="002E325C"/>
    <w:rsid w:val="002E33B8"/>
    <w:rsid w:val="002E45AA"/>
    <w:rsid w:val="002E51DD"/>
    <w:rsid w:val="002E52C5"/>
    <w:rsid w:val="002E5BD1"/>
    <w:rsid w:val="002E668F"/>
    <w:rsid w:val="002E69B5"/>
    <w:rsid w:val="002E6D2D"/>
    <w:rsid w:val="002F02DC"/>
    <w:rsid w:val="002F0813"/>
    <w:rsid w:val="002F2003"/>
    <w:rsid w:val="002F463C"/>
    <w:rsid w:val="002F51BF"/>
    <w:rsid w:val="002F6C8C"/>
    <w:rsid w:val="002F7555"/>
    <w:rsid w:val="003009D6"/>
    <w:rsid w:val="00301560"/>
    <w:rsid w:val="003018F2"/>
    <w:rsid w:val="00304872"/>
    <w:rsid w:val="00304A5B"/>
    <w:rsid w:val="00304B3F"/>
    <w:rsid w:val="003055D6"/>
    <w:rsid w:val="00305AEA"/>
    <w:rsid w:val="00306538"/>
    <w:rsid w:val="0030662B"/>
    <w:rsid w:val="00307F77"/>
    <w:rsid w:val="003105C7"/>
    <w:rsid w:val="00311581"/>
    <w:rsid w:val="003125EE"/>
    <w:rsid w:val="003126AA"/>
    <w:rsid w:val="00313D61"/>
    <w:rsid w:val="0031516E"/>
    <w:rsid w:val="00315BCE"/>
    <w:rsid w:val="0031655E"/>
    <w:rsid w:val="00316946"/>
    <w:rsid w:val="00317DB8"/>
    <w:rsid w:val="003204CE"/>
    <w:rsid w:val="00321328"/>
    <w:rsid w:val="00321931"/>
    <w:rsid w:val="00323314"/>
    <w:rsid w:val="0032406E"/>
    <w:rsid w:val="0032467C"/>
    <w:rsid w:val="00324F72"/>
    <w:rsid w:val="0032520A"/>
    <w:rsid w:val="00325212"/>
    <w:rsid w:val="0032608D"/>
    <w:rsid w:val="00327AB4"/>
    <w:rsid w:val="00330BDE"/>
    <w:rsid w:val="00331781"/>
    <w:rsid w:val="00333541"/>
    <w:rsid w:val="0033355B"/>
    <w:rsid w:val="003337FD"/>
    <w:rsid w:val="003338F9"/>
    <w:rsid w:val="00333DB4"/>
    <w:rsid w:val="003378B0"/>
    <w:rsid w:val="003409CB"/>
    <w:rsid w:val="00340A18"/>
    <w:rsid w:val="00341F60"/>
    <w:rsid w:val="0034241E"/>
    <w:rsid w:val="0034314C"/>
    <w:rsid w:val="00343F68"/>
    <w:rsid w:val="0034402C"/>
    <w:rsid w:val="00344E41"/>
    <w:rsid w:val="00345196"/>
    <w:rsid w:val="00345E10"/>
    <w:rsid w:val="00346165"/>
    <w:rsid w:val="00347205"/>
    <w:rsid w:val="00347B22"/>
    <w:rsid w:val="00347B2B"/>
    <w:rsid w:val="003503D7"/>
    <w:rsid w:val="00350E3C"/>
    <w:rsid w:val="00351050"/>
    <w:rsid w:val="00351650"/>
    <w:rsid w:val="0035190A"/>
    <w:rsid w:val="00352B09"/>
    <w:rsid w:val="003547C7"/>
    <w:rsid w:val="00354A4F"/>
    <w:rsid w:val="003553A2"/>
    <w:rsid w:val="00356035"/>
    <w:rsid w:val="003563BC"/>
    <w:rsid w:val="00356704"/>
    <w:rsid w:val="00356C12"/>
    <w:rsid w:val="003575C8"/>
    <w:rsid w:val="003579E2"/>
    <w:rsid w:val="00357B0A"/>
    <w:rsid w:val="0036005C"/>
    <w:rsid w:val="003601E0"/>
    <w:rsid w:val="00361896"/>
    <w:rsid w:val="00361C27"/>
    <w:rsid w:val="00362A20"/>
    <w:rsid w:val="003637B1"/>
    <w:rsid w:val="00363F11"/>
    <w:rsid w:val="00364A65"/>
    <w:rsid w:val="00364CAA"/>
    <w:rsid w:val="00365BC9"/>
    <w:rsid w:val="00365FDA"/>
    <w:rsid w:val="00366012"/>
    <w:rsid w:val="0036695A"/>
    <w:rsid w:val="003706EE"/>
    <w:rsid w:val="003711CB"/>
    <w:rsid w:val="00374E12"/>
    <w:rsid w:val="003753F6"/>
    <w:rsid w:val="00375C42"/>
    <w:rsid w:val="00375EA9"/>
    <w:rsid w:val="00376592"/>
    <w:rsid w:val="00376A0F"/>
    <w:rsid w:val="00377C8E"/>
    <w:rsid w:val="00377E47"/>
    <w:rsid w:val="00377E5A"/>
    <w:rsid w:val="0038095D"/>
    <w:rsid w:val="00380F2F"/>
    <w:rsid w:val="00381332"/>
    <w:rsid w:val="003832C6"/>
    <w:rsid w:val="003834B9"/>
    <w:rsid w:val="00383D7B"/>
    <w:rsid w:val="00386156"/>
    <w:rsid w:val="003868CA"/>
    <w:rsid w:val="0038709D"/>
    <w:rsid w:val="00387680"/>
    <w:rsid w:val="00387FDB"/>
    <w:rsid w:val="003905B8"/>
    <w:rsid w:val="00390993"/>
    <w:rsid w:val="00390C0A"/>
    <w:rsid w:val="00391BD1"/>
    <w:rsid w:val="0039288D"/>
    <w:rsid w:val="00392A81"/>
    <w:rsid w:val="00394B34"/>
    <w:rsid w:val="00397209"/>
    <w:rsid w:val="00397CA7"/>
    <w:rsid w:val="00397F3D"/>
    <w:rsid w:val="003A0A61"/>
    <w:rsid w:val="003A16CC"/>
    <w:rsid w:val="003A2443"/>
    <w:rsid w:val="003A25BB"/>
    <w:rsid w:val="003A2C18"/>
    <w:rsid w:val="003A2C27"/>
    <w:rsid w:val="003A35A1"/>
    <w:rsid w:val="003A3838"/>
    <w:rsid w:val="003A3A7E"/>
    <w:rsid w:val="003A4463"/>
    <w:rsid w:val="003A4D2D"/>
    <w:rsid w:val="003A58E1"/>
    <w:rsid w:val="003A6A45"/>
    <w:rsid w:val="003A6FB4"/>
    <w:rsid w:val="003A7994"/>
    <w:rsid w:val="003B012A"/>
    <w:rsid w:val="003B02D3"/>
    <w:rsid w:val="003B05D7"/>
    <w:rsid w:val="003B098B"/>
    <w:rsid w:val="003B189A"/>
    <w:rsid w:val="003B2818"/>
    <w:rsid w:val="003B2BFF"/>
    <w:rsid w:val="003B2DFF"/>
    <w:rsid w:val="003B3B52"/>
    <w:rsid w:val="003B5DAC"/>
    <w:rsid w:val="003B5F9E"/>
    <w:rsid w:val="003C1210"/>
    <w:rsid w:val="003C227B"/>
    <w:rsid w:val="003C2461"/>
    <w:rsid w:val="003C2706"/>
    <w:rsid w:val="003C3F7B"/>
    <w:rsid w:val="003C5060"/>
    <w:rsid w:val="003C54AA"/>
    <w:rsid w:val="003C733D"/>
    <w:rsid w:val="003C7D3D"/>
    <w:rsid w:val="003D08F1"/>
    <w:rsid w:val="003D1A39"/>
    <w:rsid w:val="003D2105"/>
    <w:rsid w:val="003D2477"/>
    <w:rsid w:val="003D2543"/>
    <w:rsid w:val="003D283A"/>
    <w:rsid w:val="003D3657"/>
    <w:rsid w:val="003D36F9"/>
    <w:rsid w:val="003D50AF"/>
    <w:rsid w:val="003D5FC3"/>
    <w:rsid w:val="003D601C"/>
    <w:rsid w:val="003D6756"/>
    <w:rsid w:val="003E04BC"/>
    <w:rsid w:val="003E06E3"/>
    <w:rsid w:val="003E0B5B"/>
    <w:rsid w:val="003E35D1"/>
    <w:rsid w:val="003E3D76"/>
    <w:rsid w:val="003E419A"/>
    <w:rsid w:val="003E5379"/>
    <w:rsid w:val="003E5691"/>
    <w:rsid w:val="003E6002"/>
    <w:rsid w:val="003E601B"/>
    <w:rsid w:val="003E7517"/>
    <w:rsid w:val="003E7AB9"/>
    <w:rsid w:val="003F0191"/>
    <w:rsid w:val="003F088B"/>
    <w:rsid w:val="003F0B81"/>
    <w:rsid w:val="003F2BE6"/>
    <w:rsid w:val="003F3632"/>
    <w:rsid w:val="003F521B"/>
    <w:rsid w:val="003F5C84"/>
    <w:rsid w:val="003F6ADC"/>
    <w:rsid w:val="003F6BC7"/>
    <w:rsid w:val="003F710E"/>
    <w:rsid w:val="003F7195"/>
    <w:rsid w:val="004012B9"/>
    <w:rsid w:val="0040276D"/>
    <w:rsid w:val="004027D0"/>
    <w:rsid w:val="00402A53"/>
    <w:rsid w:val="00402DBC"/>
    <w:rsid w:val="00402F9B"/>
    <w:rsid w:val="00403F76"/>
    <w:rsid w:val="00404536"/>
    <w:rsid w:val="0040511C"/>
    <w:rsid w:val="00410B1D"/>
    <w:rsid w:val="004110CB"/>
    <w:rsid w:val="004116BE"/>
    <w:rsid w:val="00412F9E"/>
    <w:rsid w:val="0041573C"/>
    <w:rsid w:val="004160E3"/>
    <w:rsid w:val="00417287"/>
    <w:rsid w:val="00420366"/>
    <w:rsid w:val="00420723"/>
    <w:rsid w:val="00420DA0"/>
    <w:rsid w:val="00424388"/>
    <w:rsid w:val="00425016"/>
    <w:rsid w:val="00425AAA"/>
    <w:rsid w:val="00425B98"/>
    <w:rsid w:val="00425CD9"/>
    <w:rsid w:val="004275C5"/>
    <w:rsid w:val="004277F0"/>
    <w:rsid w:val="00427B29"/>
    <w:rsid w:val="00427BB3"/>
    <w:rsid w:val="00430824"/>
    <w:rsid w:val="0043171A"/>
    <w:rsid w:val="00432BA2"/>
    <w:rsid w:val="0043486D"/>
    <w:rsid w:val="00434A04"/>
    <w:rsid w:val="004361FE"/>
    <w:rsid w:val="00436788"/>
    <w:rsid w:val="004367AC"/>
    <w:rsid w:val="00437F3D"/>
    <w:rsid w:val="0044132A"/>
    <w:rsid w:val="00441F5A"/>
    <w:rsid w:val="00442C0B"/>
    <w:rsid w:val="00442E87"/>
    <w:rsid w:val="004439AC"/>
    <w:rsid w:val="00444792"/>
    <w:rsid w:val="00444C22"/>
    <w:rsid w:val="00445534"/>
    <w:rsid w:val="00445E4D"/>
    <w:rsid w:val="00447516"/>
    <w:rsid w:val="00450776"/>
    <w:rsid w:val="00450BD0"/>
    <w:rsid w:val="00452947"/>
    <w:rsid w:val="00452E7B"/>
    <w:rsid w:val="00453C22"/>
    <w:rsid w:val="00453E18"/>
    <w:rsid w:val="00454E89"/>
    <w:rsid w:val="004554B6"/>
    <w:rsid w:val="00456B56"/>
    <w:rsid w:val="00457B68"/>
    <w:rsid w:val="00460265"/>
    <w:rsid w:val="004619D7"/>
    <w:rsid w:val="0046256E"/>
    <w:rsid w:val="00462E8F"/>
    <w:rsid w:val="004636B7"/>
    <w:rsid w:val="00463AAE"/>
    <w:rsid w:val="00463DE5"/>
    <w:rsid w:val="0046487D"/>
    <w:rsid w:val="004649AB"/>
    <w:rsid w:val="00465F6C"/>
    <w:rsid w:val="00466EEB"/>
    <w:rsid w:val="00470A0C"/>
    <w:rsid w:val="00471A0E"/>
    <w:rsid w:val="00471FC8"/>
    <w:rsid w:val="00473355"/>
    <w:rsid w:val="00474B47"/>
    <w:rsid w:val="00475AEE"/>
    <w:rsid w:val="004769EB"/>
    <w:rsid w:val="00476C01"/>
    <w:rsid w:val="00476E4F"/>
    <w:rsid w:val="00477944"/>
    <w:rsid w:val="00480130"/>
    <w:rsid w:val="00480484"/>
    <w:rsid w:val="004809E8"/>
    <w:rsid w:val="00480A29"/>
    <w:rsid w:val="00480F31"/>
    <w:rsid w:val="004811B9"/>
    <w:rsid w:val="004812AB"/>
    <w:rsid w:val="00481988"/>
    <w:rsid w:val="00482A52"/>
    <w:rsid w:val="00482D3C"/>
    <w:rsid w:val="00485CED"/>
    <w:rsid w:val="00485DC1"/>
    <w:rsid w:val="0048603D"/>
    <w:rsid w:val="004860E8"/>
    <w:rsid w:val="00487532"/>
    <w:rsid w:val="00492865"/>
    <w:rsid w:val="0049312D"/>
    <w:rsid w:val="0049317D"/>
    <w:rsid w:val="004952C5"/>
    <w:rsid w:val="004954FD"/>
    <w:rsid w:val="00495635"/>
    <w:rsid w:val="0049579B"/>
    <w:rsid w:val="004A0085"/>
    <w:rsid w:val="004A1BE6"/>
    <w:rsid w:val="004A2464"/>
    <w:rsid w:val="004A2FC7"/>
    <w:rsid w:val="004A356B"/>
    <w:rsid w:val="004A3876"/>
    <w:rsid w:val="004A4FEC"/>
    <w:rsid w:val="004A50DE"/>
    <w:rsid w:val="004A5382"/>
    <w:rsid w:val="004A5654"/>
    <w:rsid w:val="004A6C0D"/>
    <w:rsid w:val="004B01A3"/>
    <w:rsid w:val="004B16E3"/>
    <w:rsid w:val="004B3393"/>
    <w:rsid w:val="004B44CF"/>
    <w:rsid w:val="004B669F"/>
    <w:rsid w:val="004B6EA9"/>
    <w:rsid w:val="004B7613"/>
    <w:rsid w:val="004B7B9D"/>
    <w:rsid w:val="004C264D"/>
    <w:rsid w:val="004C2A23"/>
    <w:rsid w:val="004C2BC5"/>
    <w:rsid w:val="004C34E8"/>
    <w:rsid w:val="004C500D"/>
    <w:rsid w:val="004C61A5"/>
    <w:rsid w:val="004C6A15"/>
    <w:rsid w:val="004C7A00"/>
    <w:rsid w:val="004C7C7D"/>
    <w:rsid w:val="004D1675"/>
    <w:rsid w:val="004D1E92"/>
    <w:rsid w:val="004D3464"/>
    <w:rsid w:val="004D376C"/>
    <w:rsid w:val="004D496E"/>
    <w:rsid w:val="004D4A72"/>
    <w:rsid w:val="004D4EB4"/>
    <w:rsid w:val="004D62F4"/>
    <w:rsid w:val="004D663F"/>
    <w:rsid w:val="004D7C45"/>
    <w:rsid w:val="004E0A00"/>
    <w:rsid w:val="004E0BD6"/>
    <w:rsid w:val="004E0DD1"/>
    <w:rsid w:val="004E136C"/>
    <w:rsid w:val="004E6F01"/>
    <w:rsid w:val="004E7E3C"/>
    <w:rsid w:val="004E7FD0"/>
    <w:rsid w:val="004F0D4D"/>
    <w:rsid w:val="004F1980"/>
    <w:rsid w:val="004F1AE5"/>
    <w:rsid w:val="004F20E2"/>
    <w:rsid w:val="004F50B0"/>
    <w:rsid w:val="004F5C5D"/>
    <w:rsid w:val="004F6A07"/>
    <w:rsid w:val="004F6A20"/>
    <w:rsid w:val="004F6A55"/>
    <w:rsid w:val="004F7FA3"/>
    <w:rsid w:val="00500900"/>
    <w:rsid w:val="00503C04"/>
    <w:rsid w:val="005052E4"/>
    <w:rsid w:val="00505EBE"/>
    <w:rsid w:val="00506664"/>
    <w:rsid w:val="00510B7C"/>
    <w:rsid w:val="00510D06"/>
    <w:rsid w:val="00510D48"/>
    <w:rsid w:val="00511793"/>
    <w:rsid w:val="00511B1B"/>
    <w:rsid w:val="00511DC4"/>
    <w:rsid w:val="005130DD"/>
    <w:rsid w:val="00514CC9"/>
    <w:rsid w:val="0051522E"/>
    <w:rsid w:val="0051529D"/>
    <w:rsid w:val="00515CE4"/>
    <w:rsid w:val="00516206"/>
    <w:rsid w:val="00516936"/>
    <w:rsid w:val="00517330"/>
    <w:rsid w:val="005176B9"/>
    <w:rsid w:val="005178AD"/>
    <w:rsid w:val="0052051A"/>
    <w:rsid w:val="0052104B"/>
    <w:rsid w:val="00524983"/>
    <w:rsid w:val="00526396"/>
    <w:rsid w:val="00526EE4"/>
    <w:rsid w:val="0052756B"/>
    <w:rsid w:val="00527D6C"/>
    <w:rsid w:val="00527E38"/>
    <w:rsid w:val="0053094D"/>
    <w:rsid w:val="00531052"/>
    <w:rsid w:val="00531560"/>
    <w:rsid w:val="005322FB"/>
    <w:rsid w:val="00532422"/>
    <w:rsid w:val="005326DC"/>
    <w:rsid w:val="00532FFC"/>
    <w:rsid w:val="00533D01"/>
    <w:rsid w:val="00534AB2"/>
    <w:rsid w:val="0053528B"/>
    <w:rsid w:val="00535CBF"/>
    <w:rsid w:val="0053671D"/>
    <w:rsid w:val="0053687B"/>
    <w:rsid w:val="00536FD8"/>
    <w:rsid w:val="00537FEF"/>
    <w:rsid w:val="00540206"/>
    <w:rsid w:val="00543249"/>
    <w:rsid w:val="0054400F"/>
    <w:rsid w:val="00544FB0"/>
    <w:rsid w:val="00545619"/>
    <w:rsid w:val="00546166"/>
    <w:rsid w:val="00547951"/>
    <w:rsid w:val="00547AA7"/>
    <w:rsid w:val="00547CF9"/>
    <w:rsid w:val="00547FC0"/>
    <w:rsid w:val="0055123E"/>
    <w:rsid w:val="00551EA1"/>
    <w:rsid w:val="0055228B"/>
    <w:rsid w:val="00552435"/>
    <w:rsid w:val="005532B7"/>
    <w:rsid w:val="0055425D"/>
    <w:rsid w:val="00555B59"/>
    <w:rsid w:val="00555C66"/>
    <w:rsid w:val="005561EF"/>
    <w:rsid w:val="00557205"/>
    <w:rsid w:val="0055768D"/>
    <w:rsid w:val="0055789F"/>
    <w:rsid w:val="00560B6F"/>
    <w:rsid w:val="00561345"/>
    <w:rsid w:val="00563BCD"/>
    <w:rsid w:val="00563DF8"/>
    <w:rsid w:val="005653D5"/>
    <w:rsid w:val="00566487"/>
    <w:rsid w:val="0056659C"/>
    <w:rsid w:val="005668C6"/>
    <w:rsid w:val="005673F7"/>
    <w:rsid w:val="005676D1"/>
    <w:rsid w:val="00570E32"/>
    <w:rsid w:val="005727BC"/>
    <w:rsid w:val="005748D6"/>
    <w:rsid w:val="005748FB"/>
    <w:rsid w:val="00575023"/>
    <w:rsid w:val="005757FE"/>
    <w:rsid w:val="005765F4"/>
    <w:rsid w:val="00576709"/>
    <w:rsid w:val="00577769"/>
    <w:rsid w:val="0057799D"/>
    <w:rsid w:val="00581319"/>
    <w:rsid w:val="00581DBA"/>
    <w:rsid w:val="00582E20"/>
    <w:rsid w:val="005832BD"/>
    <w:rsid w:val="005834E1"/>
    <w:rsid w:val="00583AD0"/>
    <w:rsid w:val="00585D91"/>
    <w:rsid w:val="005868E8"/>
    <w:rsid w:val="00587AB9"/>
    <w:rsid w:val="00587B4D"/>
    <w:rsid w:val="00587CBC"/>
    <w:rsid w:val="00590015"/>
    <w:rsid w:val="00590866"/>
    <w:rsid w:val="0059214F"/>
    <w:rsid w:val="00592D9E"/>
    <w:rsid w:val="00593503"/>
    <w:rsid w:val="00593FFD"/>
    <w:rsid w:val="00594EE1"/>
    <w:rsid w:val="00596D0F"/>
    <w:rsid w:val="00597F0F"/>
    <w:rsid w:val="005A0022"/>
    <w:rsid w:val="005A3653"/>
    <w:rsid w:val="005A440A"/>
    <w:rsid w:val="005A5389"/>
    <w:rsid w:val="005A71D5"/>
    <w:rsid w:val="005A7958"/>
    <w:rsid w:val="005B12A2"/>
    <w:rsid w:val="005B1D33"/>
    <w:rsid w:val="005B2169"/>
    <w:rsid w:val="005B2952"/>
    <w:rsid w:val="005B3AFF"/>
    <w:rsid w:val="005B5AA6"/>
    <w:rsid w:val="005B7359"/>
    <w:rsid w:val="005C04B2"/>
    <w:rsid w:val="005C1732"/>
    <w:rsid w:val="005C17B6"/>
    <w:rsid w:val="005C202E"/>
    <w:rsid w:val="005C2671"/>
    <w:rsid w:val="005C35A6"/>
    <w:rsid w:val="005C36DD"/>
    <w:rsid w:val="005C3783"/>
    <w:rsid w:val="005C3EA2"/>
    <w:rsid w:val="005C51EB"/>
    <w:rsid w:val="005C5F5C"/>
    <w:rsid w:val="005C6F77"/>
    <w:rsid w:val="005D1695"/>
    <w:rsid w:val="005D17AB"/>
    <w:rsid w:val="005D226C"/>
    <w:rsid w:val="005D22EC"/>
    <w:rsid w:val="005D40D2"/>
    <w:rsid w:val="005D600B"/>
    <w:rsid w:val="005D66C1"/>
    <w:rsid w:val="005E2294"/>
    <w:rsid w:val="005E242C"/>
    <w:rsid w:val="005E25B9"/>
    <w:rsid w:val="005E3286"/>
    <w:rsid w:val="005E438F"/>
    <w:rsid w:val="005E53EC"/>
    <w:rsid w:val="005E6E48"/>
    <w:rsid w:val="005E6FB1"/>
    <w:rsid w:val="005E7B4C"/>
    <w:rsid w:val="005F0272"/>
    <w:rsid w:val="005F1D40"/>
    <w:rsid w:val="0060044D"/>
    <w:rsid w:val="00600BAD"/>
    <w:rsid w:val="0060266A"/>
    <w:rsid w:val="0060350E"/>
    <w:rsid w:val="00604747"/>
    <w:rsid w:val="0060508E"/>
    <w:rsid w:val="0060674F"/>
    <w:rsid w:val="006073C4"/>
    <w:rsid w:val="00607CD8"/>
    <w:rsid w:val="0061028B"/>
    <w:rsid w:val="006105D0"/>
    <w:rsid w:val="00610706"/>
    <w:rsid w:val="00610765"/>
    <w:rsid w:val="0061083E"/>
    <w:rsid w:val="00611444"/>
    <w:rsid w:val="00611D9F"/>
    <w:rsid w:val="006120C9"/>
    <w:rsid w:val="00612B23"/>
    <w:rsid w:val="0061365B"/>
    <w:rsid w:val="00614797"/>
    <w:rsid w:val="006149DB"/>
    <w:rsid w:val="00614C97"/>
    <w:rsid w:val="006154AF"/>
    <w:rsid w:val="00615618"/>
    <w:rsid w:val="0061623B"/>
    <w:rsid w:val="00617E9A"/>
    <w:rsid w:val="0062050E"/>
    <w:rsid w:val="00620899"/>
    <w:rsid w:val="006222AB"/>
    <w:rsid w:val="00622ABC"/>
    <w:rsid w:val="0062360D"/>
    <w:rsid w:val="00623B1D"/>
    <w:rsid w:val="00624237"/>
    <w:rsid w:val="00624250"/>
    <w:rsid w:val="0062453A"/>
    <w:rsid w:val="006245E2"/>
    <w:rsid w:val="00624665"/>
    <w:rsid w:val="006260D9"/>
    <w:rsid w:val="00626E78"/>
    <w:rsid w:val="00627ACC"/>
    <w:rsid w:val="00627FA8"/>
    <w:rsid w:val="006311C7"/>
    <w:rsid w:val="00632FA7"/>
    <w:rsid w:val="006340DD"/>
    <w:rsid w:val="00634641"/>
    <w:rsid w:val="00635AAE"/>
    <w:rsid w:val="00635C50"/>
    <w:rsid w:val="006367C7"/>
    <w:rsid w:val="00636C81"/>
    <w:rsid w:val="00637644"/>
    <w:rsid w:val="00637CF7"/>
    <w:rsid w:val="00640504"/>
    <w:rsid w:val="00640E69"/>
    <w:rsid w:val="0064118A"/>
    <w:rsid w:val="00641768"/>
    <w:rsid w:val="00641B43"/>
    <w:rsid w:val="0064226E"/>
    <w:rsid w:val="00642ECB"/>
    <w:rsid w:val="00643AF0"/>
    <w:rsid w:val="00644327"/>
    <w:rsid w:val="0064448D"/>
    <w:rsid w:val="00644562"/>
    <w:rsid w:val="006467D9"/>
    <w:rsid w:val="00646979"/>
    <w:rsid w:val="0065268B"/>
    <w:rsid w:val="00654B49"/>
    <w:rsid w:val="00654BDB"/>
    <w:rsid w:val="006559AA"/>
    <w:rsid w:val="00655F22"/>
    <w:rsid w:val="0065686A"/>
    <w:rsid w:val="00657755"/>
    <w:rsid w:val="00660AED"/>
    <w:rsid w:val="00660FA8"/>
    <w:rsid w:val="00661FE6"/>
    <w:rsid w:val="006625A7"/>
    <w:rsid w:val="0066279A"/>
    <w:rsid w:val="00662A2F"/>
    <w:rsid w:val="00662EF9"/>
    <w:rsid w:val="00663678"/>
    <w:rsid w:val="00664D3B"/>
    <w:rsid w:val="00665C84"/>
    <w:rsid w:val="006675AC"/>
    <w:rsid w:val="006708E3"/>
    <w:rsid w:val="006712FE"/>
    <w:rsid w:val="006717A9"/>
    <w:rsid w:val="006729AC"/>
    <w:rsid w:val="0067328D"/>
    <w:rsid w:val="006744D3"/>
    <w:rsid w:val="00674629"/>
    <w:rsid w:val="006746A0"/>
    <w:rsid w:val="00674D09"/>
    <w:rsid w:val="00674D69"/>
    <w:rsid w:val="00674FDE"/>
    <w:rsid w:val="00675178"/>
    <w:rsid w:val="006751D9"/>
    <w:rsid w:val="006758AA"/>
    <w:rsid w:val="00677BF5"/>
    <w:rsid w:val="00677D10"/>
    <w:rsid w:val="00680C57"/>
    <w:rsid w:val="006814E2"/>
    <w:rsid w:val="006814FA"/>
    <w:rsid w:val="006825D8"/>
    <w:rsid w:val="00683435"/>
    <w:rsid w:val="00683EB3"/>
    <w:rsid w:val="006849DD"/>
    <w:rsid w:val="006869FC"/>
    <w:rsid w:val="00690EA6"/>
    <w:rsid w:val="006919AD"/>
    <w:rsid w:val="006922A9"/>
    <w:rsid w:val="00692579"/>
    <w:rsid w:val="00693020"/>
    <w:rsid w:val="006939C0"/>
    <w:rsid w:val="00697393"/>
    <w:rsid w:val="006A0298"/>
    <w:rsid w:val="006A0BEC"/>
    <w:rsid w:val="006A0C76"/>
    <w:rsid w:val="006A0EC5"/>
    <w:rsid w:val="006A13B0"/>
    <w:rsid w:val="006A2E77"/>
    <w:rsid w:val="006A4681"/>
    <w:rsid w:val="006A4DE9"/>
    <w:rsid w:val="006A4F88"/>
    <w:rsid w:val="006A5C67"/>
    <w:rsid w:val="006A5D31"/>
    <w:rsid w:val="006A5EFF"/>
    <w:rsid w:val="006A7924"/>
    <w:rsid w:val="006A7FCA"/>
    <w:rsid w:val="006A7FD9"/>
    <w:rsid w:val="006B010F"/>
    <w:rsid w:val="006B0BC1"/>
    <w:rsid w:val="006B0FB8"/>
    <w:rsid w:val="006B25C7"/>
    <w:rsid w:val="006B2724"/>
    <w:rsid w:val="006B2C30"/>
    <w:rsid w:val="006B2EB4"/>
    <w:rsid w:val="006B3464"/>
    <w:rsid w:val="006B364C"/>
    <w:rsid w:val="006B3D10"/>
    <w:rsid w:val="006B5AA5"/>
    <w:rsid w:val="006B6BF8"/>
    <w:rsid w:val="006B7E55"/>
    <w:rsid w:val="006C0492"/>
    <w:rsid w:val="006C0992"/>
    <w:rsid w:val="006C144B"/>
    <w:rsid w:val="006C2BF1"/>
    <w:rsid w:val="006C3613"/>
    <w:rsid w:val="006C370E"/>
    <w:rsid w:val="006C3EDE"/>
    <w:rsid w:val="006C4EE5"/>
    <w:rsid w:val="006C4FA6"/>
    <w:rsid w:val="006C53B7"/>
    <w:rsid w:val="006C58F1"/>
    <w:rsid w:val="006C6B5C"/>
    <w:rsid w:val="006C71FE"/>
    <w:rsid w:val="006C7422"/>
    <w:rsid w:val="006C7BEC"/>
    <w:rsid w:val="006D1107"/>
    <w:rsid w:val="006D282A"/>
    <w:rsid w:val="006D365E"/>
    <w:rsid w:val="006D36EF"/>
    <w:rsid w:val="006D381B"/>
    <w:rsid w:val="006D3C47"/>
    <w:rsid w:val="006D437E"/>
    <w:rsid w:val="006D5065"/>
    <w:rsid w:val="006D50A2"/>
    <w:rsid w:val="006D5854"/>
    <w:rsid w:val="006D6878"/>
    <w:rsid w:val="006D6FCB"/>
    <w:rsid w:val="006D746D"/>
    <w:rsid w:val="006D7CF0"/>
    <w:rsid w:val="006D7E01"/>
    <w:rsid w:val="006D7FF2"/>
    <w:rsid w:val="006E196D"/>
    <w:rsid w:val="006E2CD9"/>
    <w:rsid w:val="006E3250"/>
    <w:rsid w:val="006E3DB1"/>
    <w:rsid w:val="006E440D"/>
    <w:rsid w:val="006E49FA"/>
    <w:rsid w:val="006E4B3D"/>
    <w:rsid w:val="006E560C"/>
    <w:rsid w:val="006E5F7B"/>
    <w:rsid w:val="006E677D"/>
    <w:rsid w:val="006E680D"/>
    <w:rsid w:val="006E695D"/>
    <w:rsid w:val="006E7F48"/>
    <w:rsid w:val="006F117E"/>
    <w:rsid w:val="006F18FC"/>
    <w:rsid w:val="006F27C9"/>
    <w:rsid w:val="006F3778"/>
    <w:rsid w:val="006F46E7"/>
    <w:rsid w:val="006F4950"/>
    <w:rsid w:val="006F56CA"/>
    <w:rsid w:val="006F5CD1"/>
    <w:rsid w:val="006F6786"/>
    <w:rsid w:val="00700898"/>
    <w:rsid w:val="00700E78"/>
    <w:rsid w:val="00701D9D"/>
    <w:rsid w:val="007020BF"/>
    <w:rsid w:val="007028DB"/>
    <w:rsid w:val="00703A27"/>
    <w:rsid w:val="00703BF9"/>
    <w:rsid w:val="0070424C"/>
    <w:rsid w:val="00705043"/>
    <w:rsid w:val="007057DD"/>
    <w:rsid w:val="00707680"/>
    <w:rsid w:val="007081B5"/>
    <w:rsid w:val="00710465"/>
    <w:rsid w:val="007107F1"/>
    <w:rsid w:val="00710F3E"/>
    <w:rsid w:val="007115B3"/>
    <w:rsid w:val="00713707"/>
    <w:rsid w:val="00713A07"/>
    <w:rsid w:val="007140C1"/>
    <w:rsid w:val="007145A6"/>
    <w:rsid w:val="007147B4"/>
    <w:rsid w:val="00716626"/>
    <w:rsid w:val="00717C17"/>
    <w:rsid w:val="00717CBA"/>
    <w:rsid w:val="00717CC9"/>
    <w:rsid w:val="0072034D"/>
    <w:rsid w:val="007206E5"/>
    <w:rsid w:val="00720D6B"/>
    <w:rsid w:val="00721FD0"/>
    <w:rsid w:val="00722CAB"/>
    <w:rsid w:val="0072414C"/>
    <w:rsid w:val="007261EC"/>
    <w:rsid w:val="00726AA2"/>
    <w:rsid w:val="00727918"/>
    <w:rsid w:val="007349C2"/>
    <w:rsid w:val="00734E4E"/>
    <w:rsid w:val="0073569B"/>
    <w:rsid w:val="00736A5E"/>
    <w:rsid w:val="00736AED"/>
    <w:rsid w:val="00736C8C"/>
    <w:rsid w:val="00737CBC"/>
    <w:rsid w:val="00737EFD"/>
    <w:rsid w:val="00740BFD"/>
    <w:rsid w:val="007412DA"/>
    <w:rsid w:val="00741A25"/>
    <w:rsid w:val="00742386"/>
    <w:rsid w:val="00744A00"/>
    <w:rsid w:val="00746C19"/>
    <w:rsid w:val="0074720F"/>
    <w:rsid w:val="00747AF1"/>
    <w:rsid w:val="00747D42"/>
    <w:rsid w:val="007504A4"/>
    <w:rsid w:val="007508A8"/>
    <w:rsid w:val="00750960"/>
    <w:rsid w:val="007523B4"/>
    <w:rsid w:val="00753BC4"/>
    <w:rsid w:val="00753CC0"/>
    <w:rsid w:val="007540BB"/>
    <w:rsid w:val="00754908"/>
    <w:rsid w:val="0075540F"/>
    <w:rsid w:val="00755C67"/>
    <w:rsid w:val="00756085"/>
    <w:rsid w:val="00757166"/>
    <w:rsid w:val="00757680"/>
    <w:rsid w:val="007600EE"/>
    <w:rsid w:val="0076092E"/>
    <w:rsid w:val="00760DD1"/>
    <w:rsid w:val="00760E81"/>
    <w:rsid w:val="00761D2B"/>
    <w:rsid w:val="007653DD"/>
    <w:rsid w:val="00766325"/>
    <w:rsid w:val="00766461"/>
    <w:rsid w:val="007672F1"/>
    <w:rsid w:val="007672F2"/>
    <w:rsid w:val="00767E72"/>
    <w:rsid w:val="0076E5D2"/>
    <w:rsid w:val="007717D5"/>
    <w:rsid w:val="007721D8"/>
    <w:rsid w:val="00772334"/>
    <w:rsid w:val="00772E36"/>
    <w:rsid w:val="00772EA7"/>
    <w:rsid w:val="00773753"/>
    <w:rsid w:val="0077377F"/>
    <w:rsid w:val="0077521A"/>
    <w:rsid w:val="0077629C"/>
    <w:rsid w:val="00776A8C"/>
    <w:rsid w:val="00781029"/>
    <w:rsid w:val="00781A10"/>
    <w:rsid w:val="00782573"/>
    <w:rsid w:val="00782816"/>
    <w:rsid w:val="007828FF"/>
    <w:rsid w:val="00783151"/>
    <w:rsid w:val="007833B3"/>
    <w:rsid w:val="007834C0"/>
    <w:rsid w:val="0078431C"/>
    <w:rsid w:val="0078517F"/>
    <w:rsid w:val="00787634"/>
    <w:rsid w:val="00787AF1"/>
    <w:rsid w:val="00787C65"/>
    <w:rsid w:val="00790465"/>
    <w:rsid w:val="00790F21"/>
    <w:rsid w:val="007911BC"/>
    <w:rsid w:val="00792C88"/>
    <w:rsid w:val="00792E2D"/>
    <w:rsid w:val="00793743"/>
    <w:rsid w:val="00793B1E"/>
    <w:rsid w:val="00794F45"/>
    <w:rsid w:val="007A15E7"/>
    <w:rsid w:val="007A21DE"/>
    <w:rsid w:val="007A2861"/>
    <w:rsid w:val="007A2919"/>
    <w:rsid w:val="007A3DD3"/>
    <w:rsid w:val="007A7E1B"/>
    <w:rsid w:val="007B0B7B"/>
    <w:rsid w:val="007B318A"/>
    <w:rsid w:val="007B7728"/>
    <w:rsid w:val="007B7CF2"/>
    <w:rsid w:val="007C0B46"/>
    <w:rsid w:val="007C17D6"/>
    <w:rsid w:val="007C1970"/>
    <w:rsid w:val="007C22F7"/>
    <w:rsid w:val="007C4BD6"/>
    <w:rsid w:val="007C4D42"/>
    <w:rsid w:val="007C5201"/>
    <w:rsid w:val="007C6C63"/>
    <w:rsid w:val="007C74AF"/>
    <w:rsid w:val="007D01C3"/>
    <w:rsid w:val="007D13E7"/>
    <w:rsid w:val="007D24D8"/>
    <w:rsid w:val="007D29E8"/>
    <w:rsid w:val="007D2BEC"/>
    <w:rsid w:val="007D2E24"/>
    <w:rsid w:val="007D35AE"/>
    <w:rsid w:val="007D4101"/>
    <w:rsid w:val="007D5043"/>
    <w:rsid w:val="007D579C"/>
    <w:rsid w:val="007D5896"/>
    <w:rsid w:val="007D5B46"/>
    <w:rsid w:val="007D623E"/>
    <w:rsid w:val="007D7431"/>
    <w:rsid w:val="007D745A"/>
    <w:rsid w:val="007D7920"/>
    <w:rsid w:val="007E0A9B"/>
    <w:rsid w:val="007E230B"/>
    <w:rsid w:val="007E317A"/>
    <w:rsid w:val="007E3748"/>
    <w:rsid w:val="007E5465"/>
    <w:rsid w:val="007E681A"/>
    <w:rsid w:val="007E68EF"/>
    <w:rsid w:val="007E6AD2"/>
    <w:rsid w:val="007E6C03"/>
    <w:rsid w:val="007E6C81"/>
    <w:rsid w:val="007E6E8C"/>
    <w:rsid w:val="007E72AC"/>
    <w:rsid w:val="007E7E2D"/>
    <w:rsid w:val="007E7E90"/>
    <w:rsid w:val="007F1ACC"/>
    <w:rsid w:val="007F2821"/>
    <w:rsid w:val="007F2BAB"/>
    <w:rsid w:val="007F44BC"/>
    <w:rsid w:val="007F5284"/>
    <w:rsid w:val="007F5457"/>
    <w:rsid w:val="007F59D5"/>
    <w:rsid w:val="007F5D00"/>
    <w:rsid w:val="007F5E79"/>
    <w:rsid w:val="007F676D"/>
    <w:rsid w:val="007F677D"/>
    <w:rsid w:val="007F699D"/>
    <w:rsid w:val="00800023"/>
    <w:rsid w:val="008002FD"/>
    <w:rsid w:val="00800996"/>
    <w:rsid w:val="00800B43"/>
    <w:rsid w:val="008039A2"/>
    <w:rsid w:val="00803AF1"/>
    <w:rsid w:val="00803F0A"/>
    <w:rsid w:val="00804170"/>
    <w:rsid w:val="00805633"/>
    <w:rsid w:val="008124CD"/>
    <w:rsid w:val="008125F8"/>
    <w:rsid w:val="008128B8"/>
    <w:rsid w:val="0081361E"/>
    <w:rsid w:val="00813851"/>
    <w:rsid w:val="00813C0D"/>
    <w:rsid w:val="008141F4"/>
    <w:rsid w:val="0081429E"/>
    <w:rsid w:val="00815D28"/>
    <w:rsid w:val="0081702E"/>
    <w:rsid w:val="008173D7"/>
    <w:rsid w:val="00821DE2"/>
    <w:rsid w:val="008227C4"/>
    <w:rsid w:val="00824B0E"/>
    <w:rsid w:val="0082506F"/>
    <w:rsid w:val="008258A5"/>
    <w:rsid w:val="00825F66"/>
    <w:rsid w:val="00825F71"/>
    <w:rsid w:val="00826557"/>
    <w:rsid w:val="00826632"/>
    <w:rsid w:val="00826B63"/>
    <w:rsid w:val="00830C5B"/>
    <w:rsid w:val="00830F3A"/>
    <w:rsid w:val="00831EBE"/>
    <w:rsid w:val="008328A1"/>
    <w:rsid w:val="00832A1C"/>
    <w:rsid w:val="00832EF0"/>
    <w:rsid w:val="00833598"/>
    <w:rsid w:val="008339D6"/>
    <w:rsid w:val="00834E4E"/>
    <w:rsid w:val="008354CD"/>
    <w:rsid w:val="00835D60"/>
    <w:rsid w:val="00836066"/>
    <w:rsid w:val="00836AB3"/>
    <w:rsid w:val="00836F88"/>
    <w:rsid w:val="0083739D"/>
    <w:rsid w:val="00837B7C"/>
    <w:rsid w:val="00841B23"/>
    <w:rsid w:val="00841F0F"/>
    <w:rsid w:val="008428E9"/>
    <w:rsid w:val="008429C9"/>
    <w:rsid w:val="008436EB"/>
    <w:rsid w:val="00843CD9"/>
    <w:rsid w:val="00844247"/>
    <w:rsid w:val="008444C5"/>
    <w:rsid w:val="008451A1"/>
    <w:rsid w:val="008463F3"/>
    <w:rsid w:val="008479B3"/>
    <w:rsid w:val="008510C0"/>
    <w:rsid w:val="00852B21"/>
    <w:rsid w:val="00852B63"/>
    <w:rsid w:val="00852E1B"/>
    <w:rsid w:val="00853A8C"/>
    <w:rsid w:val="00855673"/>
    <w:rsid w:val="00856152"/>
    <w:rsid w:val="008561C5"/>
    <w:rsid w:val="0085659D"/>
    <w:rsid w:val="0086059D"/>
    <w:rsid w:val="00860868"/>
    <w:rsid w:val="00861247"/>
    <w:rsid w:val="0086135F"/>
    <w:rsid w:val="00862232"/>
    <w:rsid w:val="00862EFE"/>
    <w:rsid w:val="00863AE9"/>
    <w:rsid w:val="008640BB"/>
    <w:rsid w:val="00865016"/>
    <w:rsid w:val="0086516D"/>
    <w:rsid w:val="00865F5E"/>
    <w:rsid w:val="008674B2"/>
    <w:rsid w:val="008676F0"/>
    <w:rsid w:val="00867DAE"/>
    <w:rsid w:val="0087091F"/>
    <w:rsid w:val="00871448"/>
    <w:rsid w:val="0087172A"/>
    <w:rsid w:val="00871E1C"/>
    <w:rsid w:val="008720AB"/>
    <w:rsid w:val="00872C82"/>
    <w:rsid w:val="00873C36"/>
    <w:rsid w:val="00873CE5"/>
    <w:rsid w:val="00874E88"/>
    <w:rsid w:val="0087542F"/>
    <w:rsid w:val="00875E81"/>
    <w:rsid w:val="008817AC"/>
    <w:rsid w:val="00883379"/>
    <w:rsid w:val="00885AA5"/>
    <w:rsid w:val="00887209"/>
    <w:rsid w:val="00887ABA"/>
    <w:rsid w:val="00890224"/>
    <w:rsid w:val="00890FFB"/>
    <w:rsid w:val="00891136"/>
    <w:rsid w:val="00893587"/>
    <w:rsid w:val="0089444C"/>
    <w:rsid w:val="00894E07"/>
    <w:rsid w:val="00896E71"/>
    <w:rsid w:val="00897B32"/>
    <w:rsid w:val="008A0320"/>
    <w:rsid w:val="008A0AAC"/>
    <w:rsid w:val="008A276B"/>
    <w:rsid w:val="008A2D91"/>
    <w:rsid w:val="008A4176"/>
    <w:rsid w:val="008A50FB"/>
    <w:rsid w:val="008A5727"/>
    <w:rsid w:val="008B08BD"/>
    <w:rsid w:val="008B0A3F"/>
    <w:rsid w:val="008B0A80"/>
    <w:rsid w:val="008B25D7"/>
    <w:rsid w:val="008B3149"/>
    <w:rsid w:val="008B3644"/>
    <w:rsid w:val="008B4618"/>
    <w:rsid w:val="008B51FD"/>
    <w:rsid w:val="008B531B"/>
    <w:rsid w:val="008C0522"/>
    <w:rsid w:val="008C090C"/>
    <w:rsid w:val="008C0CF1"/>
    <w:rsid w:val="008C115C"/>
    <w:rsid w:val="008C2DAD"/>
    <w:rsid w:val="008C333B"/>
    <w:rsid w:val="008C4301"/>
    <w:rsid w:val="008C4895"/>
    <w:rsid w:val="008C6AB4"/>
    <w:rsid w:val="008D0AB1"/>
    <w:rsid w:val="008D0E81"/>
    <w:rsid w:val="008D230F"/>
    <w:rsid w:val="008D295E"/>
    <w:rsid w:val="008D5B20"/>
    <w:rsid w:val="008D6750"/>
    <w:rsid w:val="008D6949"/>
    <w:rsid w:val="008D7667"/>
    <w:rsid w:val="008D790D"/>
    <w:rsid w:val="008D79D5"/>
    <w:rsid w:val="008E06F3"/>
    <w:rsid w:val="008E0746"/>
    <w:rsid w:val="008E0A10"/>
    <w:rsid w:val="008E17A5"/>
    <w:rsid w:val="008E21B1"/>
    <w:rsid w:val="008E232A"/>
    <w:rsid w:val="008E24CC"/>
    <w:rsid w:val="008E2785"/>
    <w:rsid w:val="008E4793"/>
    <w:rsid w:val="008E6969"/>
    <w:rsid w:val="008E72F5"/>
    <w:rsid w:val="008E78BF"/>
    <w:rsid w:val="008F0696"/>
    <w:rsid w:val="008F0CBD"/>
    <w:rsid w:val="008F1194"/>
    <w:rsid w:val="008F1352"/>
    <w:rsid w:val="008F140F"/>
    <w:rsid w:val="008F2197"/>
    <w:rsid w:val="008F233C"/>
    <w:rsid w:val="008F48A2"/>
    <w:rsid w:val="008F4B80"/>
    <w:rsid w:val="008F52B6"/>
    <w:rsid w:val="008F5420"/>
    <w:rsid w:val="008F58B4"/>
    <w:rsid w:val="008F6DCF"/>
    <w:rsid w:val="008F6DD1"/>
    <w:rsid w:val="008F7242"/>
    <w:rsid w:val="008F7630"/>
    <w:rsid w:val="008F7741"/>
    <w:rsid w:val="008F7ACC"/>
    <w:rsid w:val="009003D2"/>
    <w:rsid w:val="00900DA1"/>
    <w:rsid w:val="00902F1E"/>
    <w:rsid w:val="00903703"/>
    <w:rsid w:val="00904511"/>
    <w:rsid w:val="00910427"/>
    <w:rsid w:val="00910842"/>
    <w:rsid w:val="00910F01"/>
    <w:rsid w:val="00911DF3"/>
    <w:rsid w:val="0091304E"/>
    <w:rsid w:val="009144D6"/>
    <w:rsid w:val="00914654"/>
    <w:rsid w:val="009161F6"/>
    <w:rsid w:val="009162DF"/>
    <w:rsid w:val="00916EE1"/>
    <w:rsid w:val="00920F17"/>
    <w:rsid w:val="009223E7"/>
    <w:rsid w:val="009246BF"/>
    <w:rsid w:val="0092482D"/>
    <w:rsid w:val="00925CA2"/>
    <w:rsid w:val="0092663A"/>
    <w:rsid w:val="00927849"/>
    <w:rsid w:val="00930659"/>
    <w:rsid w:val="0093073A"/>
    <w:rsid w:val="00932F77"/>
    <w:rsid w:val="00933AA1"/>
    <w:rsid w:val="00934E06"/>
    <w:rsid w:val="00935194"/>
    <w:rsid w:val="0093533B"/>
    <w:rsid w:val="00935EF2"/>
    <w:rsid w:val="009362C2"/>
    <w:rsid w:val="00936A68"/>
    <w:rsid w:val="00937972"/>
    <w:rsid w:val="0094173A"/>
    <w:rsid w:val="00941A60"/>
    <w:rsid w:val="009423A0"/>
    <w:rsid w:val="0094295B"/>
    <w:rsid w:val="00943299"/>
    <w:rsid w:val="009432B8"/>
    <w:rsid w:val="009434C2"/>
    <w:rsid w:val="009445CE"/>
    <w:rsid w:val="00945533"/>
    <w:rsid w:val="00945CE7"/>
    <w:rsid w:val="00946A37"/>
    <w:rsid w:val="009472C2"/>
    <w:rsid w:val="00947498"/>
    <w:rsid w:val="00947A91"/>
    <w:rsid w:val="00950492"/>
    <w:rsid w:val="00950A3C"/>
    <w:rsid w:val="00950F95"/>
    <w:rsid w:val="00951532"/>
    <w:rsid w:val="009522DA"/>
    <w:rsid w:val="00953D83"/>
    <w:rsid w:val="00953E3F"/>
    <w:rsid w:val="00955A1D"/>
    <w:rsid w:val="00955A52"/>
    <w:rsid w:val="00955AC3"/>
    <w:rsid w:val="0095613C"/>
    <w:rsid w:val="00956AC9"/>
    <w:rsid w:val="00956CAE"/>
    <w:rsid w:val="0095764D"/>
    <w:rsid w:val="0095796C"/>
    <w:rsid w:val="00960326"/>
    <w:rsid w:val="00960460"/>
    <w:rsid w:val="00960601"/>
    <w:rsid w:val="00960EA3"/>
    <w:rsid w:val="00961B3F"/>
    <w:rsid w:val="00961DF1"/>
    <w:rsid w:val="00961E11"/>
    <w:rsid w:val="00962543"/>
    <w:rsid w:val="009629BC"/>
    <w:rsid w:val="00963477"/>
    <w:rsid w:val="00963BA8"/>
    <w:rsid w:val="009649FA"/>
    <w:rsid w:val="00965FC2"/>
    <w:rsid w:val="009676DF"/>
    <w:rsid w:val="00967B0B"/>
    <w:rsid w:val="00970922"/>
    <w:rsid w:val="00970B0E"/>
    <w:rsid w:val="00970C05"/>
    <w:rsid w:val="00970C81"/>
    <w:rsid w:val="00970D95"/>
    <w:rsid w:val="00970EBF"/>
    <w:rsid w:val="00972F71"/>
    <w:rsid w:val="0097539F"/>
    <w:rsid w:val="00975D22"/>
    <w:rsid w:val="00976737"/>
    <w:rsid w:val="009772B5"/>
    <w:rsid w:val="00977FBE"/>
    <w:rsid w:val="0098045D"/>
    <w:rsid w:val="0098083F"/>
    <w:rsid w:val="00982AE6"/>
    <w:rsid w:val="00982E8C"/>
    <w:rsid w:val="009834B4"/>
    <w:rsid w:val="0098363F"/>
    <w:rsid w:val="00983887"/>
    <w:rsid w:val="009839AD"/>
    <w:rsid w:val="00983D3A"/>
    <w:rsid w:val="00983D3D"/>
    <w:rsid w:val="00983E84"/>
    <w:rsid w:val="009840FD"/>
    <w:rsid w:val="009843EC"/>
    <w:rsid w:val="00984E31"/>
    <w:rsid w:val="00985DB5"/>
    <w:rsid w:val="0098622C"/>
    <w:rsid w:val="009870AB"/>
    <w:rsid w:val="009877D2"/>
    <w:rsid w:val="009878F7"/>
    <w:rsid w:val="0098794A"/>
    <w:rsid w:val="00990ACD"/>
    <w:rsid w:val="0099156B"/>
    <w:rsid w:val="00992459"/>
    <w:rsid w:val="00994075"/>
    <w:rsid w:val="009965F5"/>
    <w:rsid w:val="009966DF"/>
    <w:rsid w:val="0099761A"/>
    <w:rsid w:val="009977AA"/>
    <w:rsid w:val="00997EDF"/>
    <w:rsid w:val="009A0DFA"/>
    <w:rsid w:val="009A15DD"/>
    <w:rsid w:val="009A1A04"/>
    <w:rsid w:val="009A266D"/>
    <w:rsid w:val="009A2754"/>
    <w:rsid w:val="009A5151"/>
    <w:rsid w:val="009A53B1"/>
    <w:rsid w:val="009A6A71"/>
    <w:rsid w:val="009A6FB1"/>
    <w:rsid w:val="009A79E1"/>
    <w:rsid w:val="009B2DC8"/>
    <w:rsid w:val="009B3753"/>
    <w:rsid w:val="009B3C14"/>
    <w:rsid w:val="009B4126"/>
    <w:rsid w:val="009B4316"/>
    <w:rsid w:val="009B4365"/>
    <w:rsid w:val="009B6898"/>
    <w:rsid w:val="009B7920"/>
    <w:rsid w:val="009B7CE2"/>
    <w:rsid w:val="009C1549"/>
    <w:rsid w:val="009C1655"/>
    <w:rsid w:val="009C1F04"/>
    <w:rsid w:val="009C20E9"/>
    <w:rsid w:val="009C279E"/>
    <w:rsid w:val="009C42DE"/>
    <w:rsid w:val="009C5FFA"/>
    <w:rsid w:val="009C6E52"/>
    <w:rsid w:val="009C7E14"/>
    <w:rsid w:val="009D0B05"/>
    <w:rsid w:val="009D13E8"/>
    <w:rsid w:val="009D1922"/>
    <w:rsid w:val="009D30B4"/>
    <w:rsid w:val="009D4119"/>
    <w:rsid w:val="009D518B"/>
    <w:rsid w:val="009D53F0"/>
    <w:rsid w:val="009D56F2"/>
    <w:rsid w:val="009D58DB"/>
    <w:rsid w:val="009D7748"/>
    <w:rsid w:val="009E091E"/>
    <w:rsid w:val="009E0A92"/>
    <w:rsid w:val="009E101C"/>
    <w:rsid w:val="009E1340"/>
    <w:rsid w:val="009E1BE0"/>
    <w:rsid w:val="009E1FD4"/>
    <w:rsid w:val="009E297E"/>
    <w:rsid w:val="009E2E83"/>
    <w:rsid w:val="009E5CA7"/>
    <w:rsid w:val="009E7D5E"/>
    <w:rsid w:val="009F10AF"/>
    <w:rsid w:val="009F1258"/>
    <w:rsid w:val="009F27D6"/>
    <w:rsid w:val="009F5E28"/>
    <w:rsid w:val="009F6292"/>
    <w:rsid w:val="009F6941"/>
    <w:rsid w:val="009F6A59"/>
    <w:rsid w:val="009F7573"/>
    <w:rsid w:val="00A0069A"/>
    <w:rsid w:val="00A009BB"/>
    <w:rsid w:val="00A00EBD"/>
    <w:rsid w:val="00A023A0"/>
    <w:rsid w:val="00A03312"/>
    <w:rsid w:val="00A0533C"/>
    <w:rsid w:val="00A056B4"/>
    <w:rsid w:val="00A05E05"/>
    <w:rsid w:val="00A0656F"/>
    <w:rsid w:val="00A07AAD"/>
    <w:rsid w:val="00A10AEA"/>
    <w:rsid w:val="00A10BC3"/>
    <w:rsid w:val="00A14C4A"/>
    <w:rsid w:val="00A14D7C"/>
    <w:rsid w:val="00A155D7"/>
    <w:rsid w:val="00A1586F"/>
    <w:rsid w:val="00A15A27"/>
    <w:rsid w:val="00A17699"/>
    <w:rsid w:val="00A1FC76"/>
    <w:rsid w:val="00A2014B"/>
    <w:rsid w:val="00A20D97"/>
    <w:rsid w:val="00A22455"/>
    <w:rsid w:val="00A226D8"/>
    <w:rsid w:val="00A22EB7"/>
    <w:rsid w:val="00A23123"/>
    <w:rsid w:val="00A2314C"/>
    <w:rsid w:val="00A23F84"/>
    <w:rsid w:val="00A24898"/>
    <w:rsid w:val="00A24E71"/>
    <w:rsid w:val="00A24EAA"/>
    <w:rsid w:val="00A25911"/>
    <w:rsid w:val="00A25E7F"/>
    <w:rsid w:val="00A2628B"/>
    <w:rsid w:val="00A266DB"/>
    <w:rsid w:val="00A310FB"/>
    <w:rsid w:val="00A32F90"/>
    <w:rsid w:val="00A332D2"/>
    <w:rsid w:val="00A333EB"/>
    <w:rsid w:val="00A33D67"/>
    <w:rsid w:val="00A34BCB"/>
    <w:rsid w:val="00A34E57"/>
    <w:rsid w:val="00A34E66"/>
    <w:rsid w:val="00A3619F"/>
    <w:rsid w:val="00A363BA"/>
    <w:rsid w:val="00A37A68"/>
    <w:rsid w:val="00A37E0C"/>
    <w:rsid w:val="00A426AF"/>
    <w:rsid w:val="00A42C9D"/>
    <w:rsid w:val="00A4321F"/>
    <w:rsid w:val="00A432D8"/>
    <w:rsid w:val="00A43D3A"/>
    <w:rsid w:val="00A45ECA"/>
    <w:rsid w:val="00A506BC"/>
    <w:rsid w:val="00A50D2B"/>
    <w:rsid w:val="00A51255"/>
    <w:rsid w:val="00A5145B"/>
    <w:rsid w:val="00A51CF4"/>
    <w:rsid w:val="00A5227F"/>
    <w:rsid w:val="00A52E19"/>
    <w:rsid w:val="00A543EC"/>
    <w:rsid w:val="00A5488F"/>
    <w:rsid w:val="00A557B7"/>
    <w:rsid w:val="00A55F77"/>
    <w:rsid w:val="00A60003"/>
    <w:rsid w:val="00A60C0F"/>
    <w:rsid w:val="00A614B2"/>
    <w:rsid w:val="00A62693"/>
    <w:rsid w:val="00A64AAE"/>
    <w:rsid w:val="00A65345"/>
    <w:rsid w:val="00A6538A"/>
    <w:rsid w:val="00A65C4B"/>
    <w:rsid w:val="00A667B6"/>
    <w:rsid w:val="00A6728B"/>
    <w:rsid w:val="00A677B6"/>
    <w:rsid w:val="00A677CF"/>
    <w:rsid w:val="00A67C05"/>
    <w:rsid w:val="00A704F9"/>
    <w:rsid w:val="00A71318"/>
    <w:rsid w:val="00A71708"/>
    <w:rsid w:val="00A737E6"/>
    <w:rsid w:val="00A740F9"/>
    <w:rsid w:val="00A74C96"/>
    <w:rsid w:val="00A74C97"/>
    <w:rsid w:val="00A76E3B"/>
    <w:rsid w:val="00A77B27"/>
    <w:rsid w:val="00A77B76"/>
    <w:rsid w:val="00A8071D"/>
    <w:rsid w:val="00A80843"/>
    <w:rsid w:val="00A8196A"/>
    <w:rsid w:val="00A81A9C"/>
    <w:rsid w:val="00A821A5"/>
    <w:rsid w:val="00A82B12"/>
    <w:rsid w:val="00A83EDB"/>
    <w:rsid w:val="00A84EE9"/>
    <w:rsid w:val="00A853A7"/>
    <w:rsid w:val="00A85455"/>
    <w:rsid w:val="00A8587C"/>
    <w:rsid w:val="00A85D93"/>
    <w:rsid w:val="00A86057"/>
    <w:rsid w:val="00A872CD"/>
    <w:rsid w:val="00A8743E"/>
    <w:rsid w:val="00A874F6"/>
    <w:rsid w:val="00A9098A"/>
    <w:rsid w:val="00A90FF3"/>
    <w:rsid w:val="00A9161A"/>
    <w:rsid w:val="00A92224"/>
    <w:rsid w:val="00A92280"/>
    <w:rsid w:val="00A92630"/>
    <w:rsid w:val="00A936CD"/>
    <w:rsid w:val="00A93704"/>
    <w:rsid w:val="00A942BB"/>
    <w:rsid w:val="00A94980"/>
    <w:rsid w:val="00A94AB7"/>
    <w:rsid w:val="00A95729"/>
    <w:rsid w:val="00A95A97"/>
    <w:rsid w:val="00A969A7"/>
    <w:rsid w:val="00A972D8"/>
    <w:rsid w:val="00AA1814"/>
    <w:rsid w:val="00AA2A16"/>
    <w:rsid w:val="00AA64DC"/>
    <w:rsid w:val="00AB021B"/>
    <w:rsid w:val="00AB0A76"/>
    <w:rsid w:val="00AB0D03"/>
    <w:rsid w:val="00AB15A3"/>
    <w:rsid w:val="00AB1646"/>
    <w:rsid w:val="00AB191D"/>
    <w:rsid w:val="00AB2AD5"/>
    <w:rsid w:val="00AB5597"/>
    <w:rsid w:val="00AB6849"/>
    <w:rsid w:val="00AB6FC7"/>
    <w:rsid w:val="00AC0405"/>
    <w:rsid w:val="00AC0F51"/>
    <w:rsid w:val="00AC1444"/>
    <w:rsid w:val="00AC30D3"/>
    <w:rsid w:val="00AC3864"/>
    <w:rsid w:val="00AC5848"/>
    <w:rsid w:val="00AC61C9"/>
    <w:rsid w:val="00AC7753"/>
    <w:rsid w:val="00AC80F1"/>
    <w:rsid w:val="00AD02BD"/>
    <w:rsid w:val="00AD1320"/>
    <w:rsid w:val="00AD161C"/>
    <w:rsid w:val="00AD2266"/>
    <w:rsid w:val="00AD2DCB"/>
    <w:rsid w:val="00AD3049"/>
    <w:rsid w:val="00AD3160"/>
    <w:rsid w:val="00AD38C0"/>
    <w:rsid w:val="00AD4505"/>
    <w:rsid w:val="00AD4E22"/>
    <w:rsid w:val="00AD51F6"/>
    <w:rsid w:val="00AD5776"/>
    <w:rsid w:val="00AE1A5D"/>
    <w:rsid w:val="00AE1BC7"/>
    <w:rsid w:val="00AE2209"/>
    <w:rsid w:val="00AE5445"/>
    <w:rsid w:val="00AE5BCC"/>
    <w:rsid w:val="00AE73F4"/>
    <w:rsid w:val="00AE7B23"/>
    <w:rsid w:val="00AE7F19"/>
    <w:rsid w:val="00AF11A0"/>
    <w:rsid w:val="00AF1407"/>
    <w:rsid w:val="00AF2AAB"/>
    <w:rsid w:val="00AF337B"/>
    <w:rsid w:val="00AF3F38"/>
    <w:rsid w:val="00AF4E7C"/>
    <w:rsid w:val="00AF55E7"/>
    <w:rsid w:val="00AF6B21"/>
    <w:rsid w:val="00AF7D31"/>
    <w:rsid w:val="00B0084E"/>
    <w:rsid w:val="00B01078"/>
    <w:rsid w:val="00B02DEE"/>
    <w:rsid w:val="00B03107"/>
    <w:rsid w:val="00B0338C"/>
    <w:rsid w:val="00B038C0"/>
    <w:rsid w:val="00B0392C"/>
    <w:rsid w:val="00B03CC3"/>
    <w:rsid w:val="00B03F11"/>
    <w:rsid w:val="00B0409D"/>
    <w:rsid w:val="00B04100"/>
    <w:rsid w:val="00B0487F"/>
    <w:rsid w:val="00B07A6E"/>
    <w:rsid w:val="00B100A6"/>
    <w:rsid w:val="00B106A4"/>
    <w:rsid w:val="00B13538"/>
    <w:rsid w:val="00B13843"/>
    <w:rsid w:val="00B140A6"/>
    <w:rsid w:val="00B159D7"/>
    <w:rsid w:val="00B15DBB"/>
    <w:rsid w:val="00B15DF8"/>
    <w:rsid w:val="00B163BC"/>
    <w:rsid w:val="00B16ECA"/>
    <w:rsid w:val="00B1767C"/>
    <w:rsid w:val="00B17729"/>
    <w:rsid w:val="00B178C6"/>
    <w:rsid w:val="00B17C92"/>
    <w:rsid w:val="00B17F4F"/>
    <w:rsid w:val="00B2029B"/>
    <w:rsid w:val="00B20C50"/>
    <w:rsid w:val="00B21316"/>
    <w:rsid w:val="00B22210"/>
    <w:rsid w:val="00B2233D"/>
    <w:rsid w:val="00B223F6"/>
    <w:rsid w:val="00B22F57"/>
    <w:rsid w:val="00B23FDB"/>
    <w:rsid w:val="00B24910"/>
    <w:rsid w:val="00B24D6F"/>
    <w:rsid w:val="00B254C6"/>
    <w:rsid w:val="00B26922"/>
    <w:rsid w:val="00B27767"/>
    <w:rsid w:val="00B2FFAE"/>
    <w:rsid w:val="00B3026E"/>
    <w:rsid w:val="00B30515"/>
    <w:rsid w:val="00B30722"/>
    <w:rsid w:val="00B3097F"/>
    <w:rsid w:val="00B332C7"/>
    <w:rsid w:val="00B3371C"/>
    <w:rsid w:val="00B33937"/>
    <w:rsid w:val="00B3436B"/>
    <w:rsid w:val="00B35112"/>
    <w:rsid w:val="00B36E2E"/>
    <w:rsid w:val="00B36F20"/>
    <w:rsid w:val="00B40495"/>
    <w:rsid w:val="00B41747"/>
    <w:rsid w:val="00B431A7"/>
    <w:rsid w:val="00B43928"/>
    <w:rsid w:val="00B447EB"/>
    <w:rsid w:val="00B44CD4"/>
    <w:rsid w:val="00B45DDD"/>
    <w:rsid w:val="00B45FCC"/>
    <w:rsid w:val="00B47B54"/>
    <w:rsid w:val="00B47BC7"/>
    <w:rsid w:val="00B47BEE"/>
    <w:rsid w:val="00B52A5D"/>
    <w:rsid w:val="00B52F0B"/>
    <w:rsid w:val="00B53AC7"/>
    <w:rsid w:val="00B53EAB"/>
    <w:rsid w:val="00B54B27"/>
    <w:rsid w:val="00B552C3"/>
    <w:rsid w:val="00B553CE"/>
    <w:rsid w:val="00B561F1"/>
    <w:rsid w:val="00B56B8E"/>
    <w:rsid w:val="00B61255"/>
    <w:rsid w:val="00B62599"/>
    <w:rsid w:val="00B63863"/>
    <w:rsid w:val="00B64715"/>
    <w:rsid w:val="00B647A0"/>
    <w:rsid w:val="00B64AE6"/>
    <w:rsid w:val="00B6512F"/>
    <w:rsid w:val="00B6692E"/>
    <w:rsid w:val="00B67409"/>
    <w:rsid w:val="00B67621"/>
    <w:rsid w:val="00B67B89"/>
    <w:rsid w:val="00B70063"/>
    <w:rsid w:val="00B716A6"/>
    <w:rsid w:val="00B72508"/>
    <w:rsid w:val="00B7259C"/>
    <w:rsid w:val="00B726A4"/>
    <w:rsid w:val="00B7356F"/>
    <w:rsid w:val="00B748CC"/>
    <w:rsid w:val="00B7518E"/>
    <w:rsid w:val="00B76B1D"/>
    <w:rsid w:val="00B76D77"/>
    <w:rsid w:val="00B77164"/>
    <w:rsid w:val="00B7788D"/>
    <w:rsid w:val="00B778C4"/>
    <w:rsid w:val="00B77B27"/>
    <w:rsid w:val="00B82986"/>
    <w:rsid w:val="00B8382E"/>
    <w:rsid w:val="00B83B10"/>
    <w:rsid w:val="00B855AC"/>
    <w:rsid w:val="00B85A3F"/>
    <w:rsid w:val="00B85B22"/>
    <w:rsid w:val="00B877E0"/>
    <w:rsid w:val="00B903E8"/>
    <w:rsid w:val="00B909F7"/>
    <w:rsid w:val="00B90AF9"/>
    <w:rsid w:val="00B918A2"/>
    <w:rsid w:val="00B91A26"/>
    <w:rsid w:val="00B92A3B"/>
    <w:rsid w:val="00B93C8D"/>
    <w:rsid w:val="00B93FAE"/>
    <w:rsid w:val="00B95024"/>
    <w:rsid w:val="00B9722F"/>
    <w:rsid w:val="00B97D95"/>
    <w:rsid w:val="00BA1261"/>
    <w:rsid w:val="00BA163B"/>
    <w:rsid w:val="00BA1D5F"/>
    <w:rsid w:val="00BA2CBE"/>
    <w:rsid w:val="00BA3CCC"/>
    <w:rsid w:val="00BA4813"/>
    <w:rsid w:val="00BA4B8E"/>
    <w:rsid w:val="00BA5767"/>
    <w:rsid w:val="00BA5CD9"/>
    <w:rsid w:val="00BA5E57"/>
    <w:rsid w:val="00BA6AEA"/>
    <w:rsid w:val="00BA79A1"/>
    <w:rsid w:val="00BA7C52"/>
    <w:rsid w:val="00BB21FF"/>
    <w:rsid w:val="00BB2C21"/>
    <w:rsid w:val="00BB31B9"/>
    <w:rsid w:val="00BB3869"/>
    <w:rsid w:val="00BB467F"/>
    <w:rsid w:val="00BB5FB7"/>
    <w:rsid w:val="00BB7F23"/>
    <w:rsid w:val="00BC08DA"/>
    <w:rsid w:val="00BC1823"/>
    <w:rsid w:val="00BC2520"/>
    <w:rsid w:val="00BC3598"/>
    <w:rsid w:val="00BC4120"/>
    <w:rsid w:val="00BC56C5"/>
    <w:rsid w:val="00BC7DED"/>
    <w:rsid w:val="00BD0A92"/>
    <w:rsid w:val="00BD0B0D"/>
    <w:rsid w:val="00BD1AE4"/>
    <w:rsid w:val="00BD1C79"/>
    <w:rsid w:val="00BD2111"/>
    <w:rsid w:val="00BD39E6"/>
    <w:rsid w:val="00BD3D60"/>
    <w:rsid w:val="00BD405C"/>
    <w:rsid w:val="00BD4085"/>
    <w:rsid w:val="00BD4638"/>
    <w:rsid w:val="00BD543D"/>
    <w:rsid w:val="00BD5A01"/>
    <w:rsid w:val="00BD6231"/>
    <w:rsid w:val="00BD62DF"/>
    <w:rsid w:val="00BD6753"/>
    <w:rsid w:val="00BD75BA"/>
    <w:rsid w:val="00BD796B"/>
    <w:rsid w:val="00BE0598"/>
    <w:rsid w:val="00BE06AD"/>
    <w:rsid w:val="00BE091B"/>
    <w:rsid w:val="00BE204A"/>
    <w:rsid w:val="00BE3FBB"/>
    <w:rsid w:val="00BE419B"/>
    <w:rsid w:val="00BE464D"/>
    <w:rsid w:val="00BE4BF7"/>
    <w:rsid w:val="00BE4BFA"/>
    <w:rsid w:val="00BE4CC1"/>
    <w:rsid w:val="00BE6249"/>
    <w:rsid w:val="00BF0534"/>
    <w:rsid w:val="00BF162B"/>
    <w:rsid w:val="00BF1FE1"/>
    <w:rsid w:val="00BF2845"/>
    <w:rsid w:val="00BF2C1C"/>
    <w:rsid w:val="00BF3009"/>
    <w:rsid w:val="00BF4C10"/>
    <w:rsid w:val="00BF4E66"/>
    <w:rsid w:val="00BF564D"/>
    <w:rsid w:val="00BF5708"/>
    <w:rsid w:val="00BF5EAB"/>
    <w:rsid w:val="00C021DE"/>
    <w:rsid w:val="00C027EE"/>
    <w:rsid w:val="00C02B7F"/>
    <w:rsid w:val="00C02E85"/>
    <w:rsid w:val="00C03CFE"/>
    <w:rsid w:val="00C056F3"/>
    <w:rsid w:val="00C05927"/>
    <w:rsid w:val="00C067BC"/>
    <w:rsid w:val="00C0688B"/>
    <w:rsid w:val="00C07180"/>
    <w:rsid w:val="00C07B78"/>
    <w:rsid w:val="00C11660"/>
    <w:rsid w:val="00C1324D"/>
    <w:rsid w:val="00C13428"/>
    <w:rsid w:val="00C13EA2"/>
    <w:rsid w:val="00C13F98"/>
    <w:rsid w:val="00C13FF2"/>
    <w:rsid w:val="00C149A5"/>
    <w:rsid w:val="00C14C4D"/>
    <w:rsid w:val="00C14E9E"/>
    <w:rsid w:val="00C165F6"/>
    <w:rsid w:val="00C16FFD"/>
    <w:rsid w:val="00C17639"/>
    <w:rsid w:val="00C17A1F"/>
    <w:rsid w:val="00C20E62"/>
    <w:rsid w:val="00C20EFC"/>
    <w:rsid w:val="00C22D7F"/>
    <w:rsid w:val="00C2387E"/>
    <w:rsid w:val="00C23892"/>
    <w:rsid w:val="00C238C0"/>
    <w:rsid w:val="00C24388"/>
    <w:rsid w:val="00C248DC"/>
    <w:rsid w:val="00C249B0"/>
    <w:rsid w:val="00C24AD8"/>
    <w:rsid w:val="00C24C64"/>
    <w:rsid w:val="00C2665F"/>
    <w:rsid w:val="00C2705F"/>
    <w:rsid w:val="00C276DD"/>
    <w:rsid w:val="00C27A07"/>
    <w:rsid w:val="00C30953"/>
    <w:rsid w:val="00C30C6C"/>
    <w:rsid w:val="00C30CD6"/>
    <w:rsid w:val="00C31099"/>
    <w:rsid w:val="00C327FD"/>
    <w:rsid w:val="00C3299D"/>
    <w:rsid w:val="00C33CBA"/>
    <w:rsid w:val="00C34809"/>
    <w:rsid w:val="00C35099"/>
    <w:rsid w:val="00C35D08"/>
    <w:rsid w:val="00C35DA4"/>
    <w:rsid w:val="00C35FB9"/>
    <w:rsid w:val="00C36213"/>
    <w:rsid w:val="00C3665A"/>
    <w:rsid w:val="00C36A2C"/>
    <w:rsid w:val="00C36C5F"/>
    <w:rsid w:val="00C37C66"/>
    <w:rsid w:val="00C37EF0"/>
    <w:rsid w:val="00C404EA"/>
    <w:rsid w:val="00C40CB2"/>
    <w:rsid w:val="00C40D6A"/>
    <w:rsid w:val="00C41C91"/>
    <w:rsid w:val="00C42308"/>
    <w:rsid w:val="00C42898"/>
    <w:rsid w:val="00C433E0"/>
    <w:rsid w:val="00C45277"/>
    <w:rsid w:val="00C452B3"/>
    <w:rsid w:val="00C46760"/>
    <w:rsid w:val="00C47FC7"/>
    <w:rsid w:val="00C50137"/>
    <w:rsid w:val="00C52A56"/>
    <w:rsid w:val="00C531A7"/>
    <w:rsid w:val="00C55165"/>
    <w:rsid w:val="00C552C3"/>
    <w:rsid w:val="00C558BD"/>
    <w:rsid w:val="00C56A9F"/>
    <w:rsid w:val="00C573A2"/>
    <w:rsid w:val="00C5750D"/>
    <w:rsid w:val="00C602AC"/>
    <w:rsid w:val="00C60F9B"/>
    <w:rsid w:val="00C61765"/>
    <w:rsid w:val="00C6241D"/>
    <w:rsid w:val="00C62893"/>
    <w:rsid w:val="00C6293D"/>
    <w:rsid w:val="00C62B3C"/>
    <w:rsid w:val="00C62CDE"/>
    <w:rsid w:val="00C6347C"/>
    <w:rsid w:val="00C65BA7"/>
    <w:rsid w:val="00C663DE"/>
    <w:rsid w:val="00C67027"/>
    <w:rsid w:val="00C672D6"/>
    <w:rsid w:val="00C6C0EA"/>
    <w:rsid w:val="00C710AB"/>
    <w:rsid w:val="00C733F0"/>
    <w:rsid w:val="00C7377A"/>
    <w:rsid w:val="00C73B1D"/>
    <w:rsid w:val="00C742C1"/>
    <w:rsid w:val="00C74612"/>
    <w:rsid w:val="00C74634"/>
    <w:rsid w:val="00C75CEE"/>
    <w:rsid w:val="00C7613B"/>
    <w:rsid w:val="00C77552"/>
    <w:rsid w:val="00C80BF2"/>
    <w:rsid w:val="00C80C02"/>
    <w:rsid w:val="00C81FBF"/>
    <w:rsid w:val="00C82FB5"/>
    <w:rsid w:val="00C82FBF"/>
    <w:rsid w:val="00C83C35"/>
    <w:rsid w:val="00C83F58"/>
    <w:rsid w:val="00C8605A"/>
    <w:rsid w:val="00C862B9"/>
    <w:rsid w:val="00C90118"/>
    <w:rsid w:val="00C9061C"/>
    <w:rsid w:val="00C909A7"/>
    <w:rsid w:val="00C90C3E"/>
    <w:rsid w:val="00C92A5E"/>
    <w:rsid w:val="00C92EFA"/>
    <w:rsid w:val="00C94A40"/>
    <w:rsid w:val="00C95072"/>
    <w:rsid w:val="00C954C7"/>
    <w:rsid w:val="00C95946"/>
    <w:rsid w:val="00C959F3"/>
    <w:rsid w:val="00C962CE"/>
    <w:rsid w:val="00C9706C"/>
    <w:rsid w:val="00C973F4"/>
    <w:rsid w:val="00CA0029"/>
    <w:rsid w:val="00CA0FF3"/>
    <w:rsid w:val="00CA1FD1"/>
    <w:rsid w:val="00CA3D66"/>
    <w:rsid w:val="00CA407A"/>
    <w:rsid w:val="00CA448A"/>
    <w:rsid w:val="00CA5E28"/>
    <w:rsid w:val="00CA6433"/>
    <w:rsid w:val="00CA688F"/>
    <w:rsid w:val="00CA7B91"/>
    <w:rsid w:val="00CB12DB"/>
    <w:rsid w:val="00CB1410"/>
    <w:rsid w:val="00CB238D"/>
    <w:rsid w:val="00CB2F83"/>
    <w:rsid w:val="00CB31FC"/>
    <w:rsid w:val="00CB4CAA"/>
    <w:rsid w:val="00CB6021"/>
    <w:rsid w:val="00CB684B"/>
    <w:rsid w:val="00CC21AF"/>
    <w:rsid w:val="00CC22F7"/>
    <w:rsid w:val="00CC2EB0"/>
    <w:rsid w:val="00CC464B"/>
    <w:rsid w:val="00CC4A33"/>
    <w:rsid w:val="00CC5328"/>
    <w:rsid w:val="00CC5AB7"/>
    <w:rsid w:val="00CC7405"/>
    <w:rsid w:val="00CD06F1"/>
    <w:rsid w:val="00CD1282"/>
    <w:rsid w:val="00CD215F"/>
    <w:rsid w:val="00CD22EA"/>
    <w:rsid w:val="00CD5C30"/>
    <w:rsid w:val="00CDB81D"/>
    <w:rsid w:val="00CE2E3B"/>
    <w:rsid w:val="00CE2F6E"/>
    <w:rsid w:val="00CE3155"/>
    <w:rsid w:val="00CE4925"/>
    <w:rsid w:val="00CE5870"/>
    <w:rsid w:val="00CE58A1"/>
    <w:rsid w:val="00CE61C1"/>
    <w:rsid w:val="00CF0716"/>
    <w:rsid w:val="00CF07BC"/>
    <w:rsid w:val="00CF0BA6"/>
    <w:rsid w:val="00CF17D4"/>
    <w:rsid w:val="00CF1AE1"/>
    <w:rsid w:val="00CF1F03"/>
    <w:rsid w:val="00CF3341"/>
    <w:rsid w:val="00CF3E37"/>
    <w:rsid w:val="00CF6E73"/>
    <w:rsid w:val="00CF7D57"/>
    <w:rsid w:val="00D0022A"/>
    <w:rsid w:val="00D00B40"/>
    <w:rsid w:val="00D01223"/>
    <w:rsid w:val="00D02383"/>
    <w:rsid w:val="00D02E7E"/>
    <w:rsid w:val="00D02E96"/>
    <w:rsid w:val="00D0460F"/>
    <w:rsid w:val="00D04F48"/>
    <w:rsid w:val="00D05029"/>
    <w:rsid w:val="00D0521B"/>
    <w:rsid w:val="00D061CF"/>
    <w:rsid w:val="00D0641B"/>
    <w:rsid w:val="00D068C6"/>
    <w:rsid w:val="00D06A47"/>
    <w:rsid w:val="00D06E4A"/>
    <w:rsid w:val="00D104F5"/>
    <w:rsid w:val="00D1102A"/>
    <w:rsid w:val="00D11A80"/>
    <w:rsid w:val="00D12115"/>
    <w:rsid w:val="00D1270C"/>
    <w:rsid w:val="00D128C9"/>
    <w:rsid w:val="00D13B59"/>
    <w:rsid w:val="00D154B1"/>
    <w:rsid w:val="00D15E57"/>
    <w:rsid w:val="00D1605B"/>
    <w:rsid w:val="00D16064"/>
    <w:rsid w:val="00D16248"/>
    <w:rsid w:val="00D171BD"/>
    <w:rsid w:val="00D22A86"/>
    <w:rsid w:val="00D230F9"/>
    <w:rsid w:val="00D23590"/>
    <w:rsid w:val="00D24E18"/>
    <w:rsid w:val="00D2597F"/>
    <w:rsid w:val="00D27E13"/>
    <w:rsid w:val="00D30022"/>
    <w:rsid w:val="00D32B96"/>
    <w:rsid w:val="00D32C8B"/>
    <w:rsid w:val="00D32EC4"/>
    <w:rsid w:val="00D335AA"/>
    <w:rsid w:val="00D34A49"/>
    <w:rsid w:val="00D34F27"/>
    <w:rsid w:val="00D363E6"/>
    <w:rsid w:val="00D3679B"/>
    <w:rsid w:val="00D36CFE"/>
    <w:rsid w:val="00D40DD0"/>
    <w:rsid w:val="00D40E71"/>
    <w:rsid w:val="00D41906"/>
    <w:rsid w:val="00D42386"/>
    <w:rsid w:val="00D42995"/>
    <w:rsid w:val="00D42FD4"/>
    <w:rsid w:val="00D43315"/>
    <w:rsid w:val="00D45311"/>
    <w:rsid w:val="00D458CD"/>
    <w:rsid w:val="00D45A2B"/>
    <w:rsid w:val="00D45E0E"/>
    <w:rsid w:val="00D46053"/>
    <w:rsid w:val="00D477D1"/>
    <w:rsid w:val="00D47A9E"/>
    <w:rsid w:val="00D5087E"/>
    <w:rsid w:val="00D50EB5"/>
    <w:rsid w:val="00D51A87"/>
    <w:rsid w:val="00D51D9D"/>
    <w:rsid w:val="00D52048"/>
    <w:rsid w:val="00D5327B"/>
    <w:rsid w:val="00D53569"/>
    <w:rsid w:val="00D53843"/>
    <w:rsid w:val="00D5388F"/>
    <w:rsid w:val="00D5409B"/>
    <w:rsid w:val="00D54318"/>
    <w:rsid w:val="00D5451D"/>
    <w:rsid w:val="00D545BB"/>
    <w:rsid w:val="00D55D35"/>
    <w:rsid w:val="00D5684B"/>
    <w:rsid w:val="00D57DBD"/>
    <w:rsid w:val="00D60847"/>
    <w:rsid w:val="00D61682"/>
    <w:rsid w:val="00D617ED"/>
    <w:rsid w:val="00D61BD7"/>
    <w:rsid w:val="00D63D65"/>
    <w:rsid w:val="00D646FB"/>
    <w:rsid w:val="00D65592"/>
    <w:rsid w:val="00D66BB6"/>
    <w:rsid w:val="00D66FE7"/>
    <w:rsid w:val="00D677F7"/>
    <w:rsid w:val="00D71BF6"/>
    <w:rsid w:val="00D73CC0"/>
    <w:rsid w:val="00D74293"/>
    <w:rsid w:val="00D758D3"/>
    <w:rsid w:val="00D75C81"/>
    <w:rsid w:val="00D75F4D"/>
    <w:rsid w:val="00D771DB"/>
    <w:rsid w:val="00D77455"/>
    <w:rsid w:val="00D801D7"/>
    <w:rsid w:val="00D82723"/>
    <w:rsid w:val="00D84DA1"/>
    <w:rsid w:val="00D86432"/>
    <w:rsid w:val="00D87A32"/>
    <w:rsid w:val="00D90060"/>
    <w:rsid w:val="00D90307"/>
    <w:rsid w:val="00D90CEB"/>
    <w:rsid w:val="00D917CF"/>
    <w:rsid w:val="00D93962"/>
    <w:rsid w:val="00D947BA"/>
    <w:rsid w:val="00D948AE"/>
    <w:rsid w:val="00D94BA7"/>
    <w:rsid w:val="00D958A4"/>
    <w:rsid w:val="00D95B16"/>
    <w:rsid w:val="00D97AC0"/>
    <w:rsid w:val="00DA1244"/>
    <w:rsid w:val="00DA1621"/>
    <w:rsid w:val="00DA2582"/>
    <w:rsid w:val="00DA2F2A"/>
    <w:rsid w:val="00DA3152"/>
    <w:rsid w:val="00DA3C28"/>
    <w:rsid w:val="00DA43D2"/>
    <w:rsid w:val="00DA492C"/>
    <w:rsid w:val="00DA5156"/>
    <w:rsid w:val="00DA65F3"/>
    <w:rsid w:val="00DA665F"/>
    <w:rsid w:val="00DA726E"/>
    <w:rsid w:val="00DA7CFB"/>
    <w:rsid w:val="00DB0CF4"/>
    <w:rsid w:val="00DB0F8E"/>
    <w:rsid w:val="00DB308D"/>
    <w:rsid w:val="00DB3248"/>
    <w:rsid w:val="00DB3647"/>
    <w:rsid w:val="00DB4B89"/>
    <w:rsid w:val="00DB4C52"/>
    <w:rsid w:val="00DB4C8F"/>
    <w:rsid w:val="00DB633C"/>
    <w:rsid w:val="00DB6EDE"/>
    <w:rsid w:val="00DB7997"/>
    <w:rsid w:val="00DB79D3"/>
    <w:rsid w:val="00DC04BD"/>
    <w:rsid w:val="00DC06BD"/>
    <w:rsid w:val="00DC1294"/>
    <w:rsid w:val="00DC1883"/>
    <w:rsid w:val="00DC2881"/>
    <w:rsid w:val="00DC2BF2"/>
    <w:rsid w:val="00DC639B"/>
    <w:rsid w:val="00DC6727"/>
    <w:rsid w:val="00DC7027"/>
    <w:rsid w:val="00DC72E1"/>
    <w:rsid w:val="00DC7F2B"/>
    <w:rsid w:val="00DD04F0"/>
    <w:rsid w:val="00DD09A6"/>
    <w:rsid w:val="00DD1475"/>
    <w:rsid w:val="00DD19F1"/>
    <w:rsid w:val="00DD19F5"/>
    <w:rsid w:val="00DD1AD6"/>
    <w:rsid w:val="00DD29A9"/>
    <w:rsid w:val="00DD393E"/>
    <w:rsid w:val="00DD470C"/>
    <w:rsid w:val="00DD475D"/>
    <w:rsid w:val="00DD5B02"/>
    <w:rsid w:val="00DD6254"/>
    <w:rsid w:val="00DD6756"/>
    <w:rsid w:val="00DD6BE1"/>
    <w:rsid w:val="00DD7C82"/>
    <w:rsid w:val="00DE3AFF"/>
    <w:rsid w:val="00DE505E"/>
    <w:rsid w:val="00DE6477"/>
    <w:rsid w:val="00DE6493"/>
    <w:rsid w:val="00DE6C97"/>
    <w:rsid w:val="00DE6EB0"/>
    <w:rsid w:val="00DE7449"/>
    <w:rsid w:val="00DE7A86"/>
    <w:rsid w:val="00DF00E5"/>
    <w:rsid w:val="00DF0C72"/>
    <w:rsid w:val="00DF0CEB"/>
    <w:rsid w:val="00DF0FF6"/>
    <w:rsid w:val="00DF1D2E"/>
    <w:rsid w:val="00DF1E3D"/>
    <w:rsid w:val="00DF23C0"/>
    <w:rsid w:val="00DF3D8B"/>
    <w:rsid w:val="00DF4014"/>
    <w:rsid w:val="00DF43DA"/>
    <w:rsid w:val="00DF44E9"/>
    <w:rsid w:val="00DF53B8"/>
    <w:rsid w:val="00DF68ED"/>
    <w:rsid w:val="00DF6953"/>
    <w:rsid w:val="00E009B4"/>
    <w:rsid w:val="00E01100"/>
    <w:rsid w:val="00E0136B"/>
    <w:rsid w:val="00E0265F"/>
    <w:rsid w:val="00E03128"/>
    <w:rsid w:val="00E03755"/>
    <w:rsid w:val="00E0386F"/>
    <w:rsid w:val="00E0594C"/>
    <w:rsid w:val="00E05C51"/>
    <w:rsid w:val="00E06C78"/>
    <w:rsid w:val="00E06CA0"/>
    <w:rsid w:val="00E07D81"/>
    <w:rsid w:val="00E07E4D"/>
    <w:rsid w:val="00E10666"/>
    <w:rsid w:val="00E10AF5"/>
    <w:rsid w:val="00E1144D"/>
    <w:rsid w:val="00E1190E"/>
    <w:rsid w:val="00E12620"/>
    <w:rsid w:val="00E12FEF"/>
    <w:rsid w:val="00E1352E"/>
    <w:rsid w:val="00E14CF4"/>
    <w:rsid w:val="00E14F80"/>
    <w:rsid w:val="00E16060"/>
    <w:rsid w:val="00E1641B"/>
    <w:rsid w:val="00E1662A"/>
    <w:rsid w:val="00E16773"/>
    <w:rsid w:val="00E2157F"/>
    <w:rsid w:val="00E21CE1"/>
    <w:rsid w:val="00E232BE"/>
    <w:rsid w:val="00E23CC4"/>
    <w:rsid w:val="00E24705"/>
    <w:rsid w:val="00E25C0B"/>
    <w:rsid w:val="00E264CE"/>
    <w:rsid w:val="00E26CF5"/>
    <w:rsid w:val="00E272A2"/>
    <w:rsid w:val="00E27AC0"/>
    <w:rsid w:val="00E3035A"/>
    <w:rsid w:val="00E30976"/>
    <w:rsid w:val="00E31296"/>
    <w:rsid w:val="00E324B1"/>
    <w:rsid w:val="00E32D05"/>
    <w:rsid w:val="00E33F1A"/>
    <w:rsid w:val="00E34A2F"/>
    <w:rsid w:val="00E352C8"/>
    <w:rsid w:val="00E360C5"/>
    <w:rsid w:val="00E377A3"/>
    <w:rsid w:val="00E407BF"/>
    <w:rsid w:val="00E40F69"/>
    <w:rsid w:val="00E41739"/>
    <w:rsid w:val="00E4215E"/>
    <w:rsid w:val="00E44486"/>
    <w:rsid w:val="00E44640"/>
    <w:rsid w:val="00E44654"/>
    <w:rsid w:val="00E44A90"/>
    <w:rsid w:val="00E455AE"/>
    <w:rsid w:val="00E45ABF"/>
    <w:rsid w:val="00E4625E"/>
    <w:rsid w:val="00E4646D"/>
    <w:rsid w:val="00E53099"/>
    <w:rsid w:val="00E53A37"/>
    <w:rsid w:val="00E53BC7"/>
    <w:rsid w:val="00E541E2"/>
    <w:rsid w:val="00E543C9"/>
    <w:rsid w:val="00E5481C"/>
    <w:rsid w:val="00E55608"/>
    <w:rsid w:val="00E55A59"/>
    <w:rsid w:val="00E56B59"/>
    <w:rsid w:val="00E5734B"/>
    <w:rsid w:val="00E60270"/>
    <w:rsid w:val="00E603AE"/>
    <w:rsid w:val="00E60558"/>
    <w:rsid w:val="00E60D7A"/>
    <w:rsid w:val="00E61DB7"/>
    <w:rsid w:val="00E620C5"/>
    <w:rsid w:val="00E65C69"/>
    <w:rsid w:val="00E65CB3"/>
    <w:rsid w:val="00E65FD0"/>
    <w:rsid w:val="00E66436"/>
    <w:rsid w:val="00E6775C"/>
    <w:rsid w:val="00E70C6F"/>
    <w:rsid w:val="00E71266"/>
    <w:rsid w:val="00E73E7F"/>
    <w:rsid w:val="00E74723"/>
    <w:rsid w:val="00E76963"/>
    <w:rsid w:val="00E80602"/>
    <w:rsid w:val="00E82A3D"/>
    <w:rsid w:val="00E87D0C"/>
    <w:rsid w:val="00E90117"/>
    <w:rsid w:val="00E9085C"/>
    <w:rsid w:val="00E916ED"/>
    <w:rsid w:val="00E920A7"/>
    <w:rsid w:val="00E93AC8"/>
    <w:rsid w:val="00E9507F"/>
    <w:rsid w:val="00E95E7A"/>
    <w:rsid w:val="00E962BD"/>
    <w:rsid w:val="00E96E2C"/>
    <w:rsid w:val="00E97D50"/>
    <w:rsid w:val="00EA122A"/>
    <w:rsid w:val="00EA14FE"/>
    <w:rsid w:val="00EA175F"/>
    <w:rsid w:val="00EA2187"/>
    <w:rsid w:val="00EA26EB"/>
    <w:rsid w:val="00EA38BF"/>
    <w:rsid w:val="00EA404D"/>
    <w:rsid w:val="00EA52A4"/>
    <w:rsid w:val="00EA5760"/>
    <w:rsid w:val="00EA6699"/>
    <w:rsid w:val="00EA6B66"/>
    <w:rsid w:val="00EA6C58"/>
    <w:rsid w:val="00EA721F"/>
    <w:rsid w:val="00EA7831"/>
    <w:rsid w:val="00EA791B"/>
    <w:rsid w:val="00EB0599"/>
    <w:rsid w:val="00EB0F92"/>
    <w:rsid w:val="00EB12BF"/>
    <w:rsid w:val="00EB317E"/>
    <w:rsid w:val="00EB3550"/>
    <w:rsid w:val="00EB35B6"/>
    <w:rsid w:val="00EB3D29"/>
    <w:rsid w:val="00EB5E65"/>
    <w:rsid w:val="00EB5FB5"/>
    <w:rsid w:val="00EB6F9E"/>
    <w:rsid w:val="00EB702A"/>
    <w:rsid w:val="00EB7675"/>
    <w:rsid w:val="00EC232A"/>
    <w:rsid w:val="00EC307C"/>
    <w:rsid w:val="00EC3C56"/>
    <w:rsid w:val="00EC42BB"/>
    <w:rsid w:val="00EC4B72"/>
    <w:rsid w:val="00EC5386"/>
    <w:rsid w:val="00EC54D7"/>
    <w:rsid w:val="00EC644D"/>
    <w:rsid w:val="00EC764D"/>
    <w:rsid w:val="00ED0044"/>
    <w:rsid w:val="00ED0083"/>
    <w:rsid w:val="00ED0301"/>
    <w:rsid w:val="00ED1415"/>
    <w:rsid w:val="00ED2570"/>
    <w:rsid w:val="00ED25F1"/>
    <w:rsid w:val="00ED2759"/>
    <w:rsid w:val="00ED2B7C"/>
    <w:rsid w:val="00ED5BE1"/>
    <w:rsid w:val="00ED644D"/>
    <w:rsid w:val="00ED798F"/>
    <w:rsid w:val="00EE1D4C"/>
    <w:rsid w:val="00EE2274"/>
    <w:rsid w:val="00EE262E"/>
    <w:rsid w:val="00EE46B5"/>
    <w:rsid w:val="00EE46C3"/>
    <w:rsid w:val="00EE50F8"/>
    <w:rsid w:val="00EE6B8F"/>
    <w:rsid w:val="00EE7A95"/>
    <w:rsid w:val="00EE7F31"/>
    <w:rsid w:val="00EEC0D3"/>
    <w:rsid w:val="00EF0E87"/>
    <w:rsid w:val="00EF14AE"/>
    <w:rsid w:val="00EF1D64"/>
    <w:rsid w:val="00EF1F64"/>
    <w:rsid w:val="00EF2200"/>
    <w:rsid w:val="00EF2B1E"/>
    <w:rsid w:val="00EF49D6"/>
    <w:rsid w:val="00EF547C"/>
    <w:rsid w:val="00EF7C4B"/>
    <w:rsid w:val="00F00860"/>
    <w:rsid w:val="00F0123F"/>
    <w:rsid w:val="00F014BD"/>
    <w:rsid w:val="00F01BA5"/>
    <w:rsid w:val="00F0234A"/>
    <w:rsid w:val="00F024A8"/>
    <w:rsid w:val="00F0315F"/>
    <w:rsid w:val="00F0395B"/>
    <w:rsid w:val="00F0540C"/>
    <w:rsid w:val="00F05F74"/>
    <w:rsid w:val="00F07B24"/>
    <w:rsid w:val="00F11091"/>
    <w:rsid w:val="00F1227A"/>
    <w:rsid w:val="00F12538"/>
    <w:rsid w:val="00F128F2"/>
    <w:rsid w:val="00F12BFB"/>
    <w:rsid w:val="00F13B05"/>
    <w:rsid w:val="00F13B42"/>
    <w:rsid w:val="00F17358"/>
    <w:rsid w:val="00F17D8C"/>
    <w:rsid w:val="00F212F0"/>
    <w:rsid w:val="00F21DB8"/>
    <w:rsid w:val="00F22964"/>
    <w:rsid w:val="00F2346C"/>
    <w:rsid w:val="00F2358F"/>
    <w:rsid w:val="00F24112"/>
    <w:rsid w:val="00F244AF"/>
    <w:rsid w:val="00F25A30"/>
    <w:rsid w:val="00F25C77"/>
    <w:rsid w:val="00F261A4"/>
    <w:rsid w:val="00F264C4"/>
    <w:rsid w:val="00F26782"/>
    <w:rsid w:val="00F269E1"/>
    <w:rsid w:val="00F27255"/>
    <w:rsid w:val="00F3126C"/>
    <w:rsid w:val="00F32A95"/>
    <w:rsid w:val="00F33001"/>
    <w:rsid w:val="00F333D2"/>
    <w:rsid w:val="00F339D4"/>
    <w:rsid w:val="00F3496C"/>
    <w:rsid w:val="00F34BBC"/>
    <w:rsid w:val="00F34FDF"/>
    <w:rsid w:val="00F352B8"/>
    <w:rsid w:val="00F36152"/>
    <w:rsid w:val="00F37C0E"/>
    <w:rsid w:val="00F4000B"/>
    <w:rsid w:val="00F40E7B"/>
    <w:rsid w:val="00F4298E"/>
    <w:rsid w:val="00F42F4A"/>
    <w:rsid w:val="00F43067"/>
    <w:rsid w:val="00F437CD"/>
    <w:rsid w:val="00F43FAE"/>
    <w:rsid w:val="00F444B9"/>
    <w:rsid w:val="00F45357"/>
    <w:rsid w:val="00F46759"/>
    <w:rsid w:val="00F47246"/>
    <w:rsid w:val="00F47B0A"/>
    <w:rsid w:val="00F47C6C"/>
    <w:rsid w:val="00F521D1"/>
    <w:rsid w:val="00F5249F"/>
    <w:rsid w:val="00F53959"/>
    <w:rsid w:val="00F54750"/>
    <w:rsid w:val="00F55C9F"/>
    <w:rsid w:val="00F56AA6"/>
    <w:rsid w:val="00F56AA8"/>
    <w:rsid w:val="00F56B74"/>
    <w:rsid w:val="00F57A54"/>
    <w:rsid w:val="00F603E2"/>
    <w:rsid w:val="00F60651"/>
    <w:rsid w:val="00F60ACF"/>
    <w:rsid w:val="00F650E3"/>
    <w:rsid w:val="00F65324"/>
    <w:rsid w:val="00F67432"/>
    <w:rsid w:val="00F705DB"/>
    <w:rsid w:val="00F70AA4"/>
    <w:rsid w:val="00F71212"/>
    <w:rsid w:val="00F7166C"/>
    <w:rsid w:val="00F71AF2"/>
    <w:rsid w:val="00F71F3D"/>
    <w:rsid w:val="00F7319A"/>
    <w:rsid w:val="00F759AB"/>
    <w:rsid w:val="00F808A9"/>
    <w:rsid w:val="00F815B7"/>
    <w:rsid w:val="00F82C81"/>
    <w:rsid w:val="00F841F4"/>
    <w:rsid w:val="00F842EC"/>
    <w:rsid w:val="00F843FE"/>
    <w:rsid w:val="00F853BB"/>
    <w:rsid w:val="00F856DD"/>
    <w:rsid w:val="00F87E01"/>
    <w:rsid w:val="00F90E00"/>
    <w:rsid w:val="00F92DBF"/>
    <w:rsid w:val="00F9559E"/>
    <w:rsid w:val="00F95EC1"/>
    <w:rsid w:val="00F97569"/>
    <w:rsid w:val="00F97AE1"/>
    <w:rsid w:val="00F97D5D"/>
    <w:rsid w:val="00FA093D"/>
    <w:rsid w:val="00FA187A"/>
    <w:rsid w:val="00FA25D1"/>
    <w:rsid w:val="00FA3026"/>
    <w:rsid w:val="00FA433A"/>
    <w:rsid w:val="00FA4597"/>
    <w:rsid w:val="00FA5867"/>
    <w:rsid w:val="00FB0803"/>
    <w:rsid w:val="00FB1D15"/>
    <w:rsid w:val="00FB28FA"/>
    <w:rsid w:val="00FB3A51"/>
    <w:rsid w:val="00FB4D3A"/>
    <w:rsid w:val="00FB55CB"/>
    <w:rsid w:val="00FB63E3"/>
    <w:rsid w:val="00FC098D"/>
    <w:rsid w:val="00FC1C2C"/>
    <w:rsid w:val="00FC2E23"/>
    <w:rsid w:val="00FC3057"/>
    <w:rsid w:val="00FC3680"/>
    <w:rsid w:val="00FC3FC4"/>
    <w:rsid w:val="00FC4053"/>
    <w:rsid w:val="00FC4CA7"/>
    <w:rsid w:val="00FC5148"/>
    <w:rsid w:val="00FD0783"/>
    <w:rsid w:val="00FD1182"/>
    <w:rsid w:val="00FD2999"/>
    <w:rsid w:val="00FD2D17"/>
    <w:rsid w:val="00FD345C"/>
    <w:rsid w:val="00FD3467"/>
    <w:rsid w:val="00FD375A"/>
    <w:rsid w:val="00FD47E4"/>
    <w:rsid w:val="00FD4C36"/>
    <w:rsid w:val="00FE1AF9"/>
    <w:rsid w:val="00FE269F"/>
    <w:rsid w:val="00FE2BA4"/>
    <w:rsid w:val="00FE30FA"/>
    <w:rsid w:val="00FE3642"/>
    <w:rsid w:val="00FE487B"/>
    <w:rsid w:val="00FE5FEB"/>
    <w:rsid w:val="00FE7D8F"/>
    <w:rsid w:val="00FF02C6"/>
    <w:rsid w:val="00FF055B"/>
    <w:rsid w:val="00FF0EBD"/>
    <w:rsid w:val="00FF0EBF"/>
    <w:rsid w:val="00FF0F1F"/>
    <w:rsid w:val="00FF1270"/>
    <w:rsid w:val="00FF21CF"/>
    <w:rsid w:val="00FF3765"/>
    <w:rsid w:val="00FF3B17"/>
    <w:rsid w:val="00FF3E18"/>
    <w:rsid w:val="00FF3F3E"/>
    <w:rsid w:val="00FF5A09"/>
    <w:rsid w:val="00FF5A65"/>
    <w:rsid w:val="00FF70D0"/>
    <w:rsid w:val="00FF7373"/>
    <w:rsid w:val="0111CCD9"/>
    <w:rsid w:val="0124B74B"/>
    <w:rsid w:val="01252CF3"/>
    <w:rsid w:val="012F1E62"/>
    <w:rsid w:val="013431FA"/>
    <w:rsid w:val="0134A128"/>
    <w:rsid w:val="01430572"/>
    <w:rsid w:val="014A53E8"/>
    <w:rsid w:val="015A6B4D"/>
    <w:rsid w:val="016E7DA3"/>
    <w:rsid w:val="019E6205"/>
    <w:rsid w:val="019F999A"/>
    <w:rsid w:val="01EDB142"/>
    <w:rsid w:val="01F4EADB"/>
    <w:rsid w:val="0203B7CB"/>
    <w:rsid w:val="022329F2"/>
    <w:rsid w:val="022C30F0"/>
    <w:rsid w:val="02472FA7"/>
    <w:rsid w:val="02615B51"/>
    <w:rsid w:val="02618542"/>
    <w:rsid w:val="027A39F8"/>
    <w:rsid w:val="02967DDD"/>
    <w:rsid w:val="02ACC981"/>
    <w:rsid w:val="02AE9890"/>
    <w:rsid w:val="02BA501D"/>
    <w:rsid w:val="02C0C193"/>
    <w:rsid w:val="02CB552E"/>
    <w:rsid w:val="02CB9A14"/>
    <w:rsid w:val="02CCE2A1"/>
    <w:rsid w:val="02D5AC7E"/>
    <w:rsid w:val="03198A27"/>
    <w:rsid w:val="033A31CF"/>
    <w:rsid w:val="033B25FE"/>
    <w:rsid w:val="033C98EB"/>
    <w:rsid w:val="034071CE"/>
    <w:rsid w:val="035F4C48"/>
    <w:rsid w:val="03660404"/>
    <w:rsid w:val="036E67CD"/>
    <w:rsid w:val="038D6DC5"/>
    <w:rsid w:val="039D3284"/>
    <w:rsid w:val="03B1CBF7"/>
    <w:rsid w:val="03B31510"/>
    <w:rsid w:val="03B74635"/>
    <w:rsid w:val="03C0469F"/>
    <w:rsid w:val="03CC57EE"/>
    <w:rsid w:val="03CC60CE"/>
    <w:rsid w:val="03E79BC2"/>
    <w:rsid w:val="03EEAAEF"/>
    <w:rsid w:val="040BA495"/>
    <w:rsid w:val="0419B7C0"/>
    <w:rsid w:val="041F88AB"/>
    <w:rsid w:val="04277F1E"/>
    <w:rsid w:val="0442B513"/>
    <w:rsid w:val="046FB4F7"/>
    <w:rsid w:val="04937C42"/>
    <w:rsid w:val="04A537B9"/>
    <w:rsid w:val="04B5BB67"/>
    <w:rsid w:val="04BF783D"/>
    <w:rsid w:val="04C3015F"/>
    <w:rsid w:val="04D705FB"/>
    <w:rsid w:val="04E504BF"/>
    <w:rsid w:val="04ECE880"/>
    <w:rsid w:val="04EDDCCD"/>
    <w:rsid w:val="04FA76F1"/>
    <w:rsid w:val="0506DA52"/>
    <w:rsid w:val="0512FC59"/>
    <w:rsid w:val="05279735"/>
    <w:rsid w:val="0530C6E3"/>
    <w:rsid w:val="0531B3CC"/>
    <w:rsid w:val="053B98C1"/>
    <w:rsid w:val="054AC24B"/>
    <w:rsid w:val="054B1BD7"/>
    <w:rsid w:val="055102E8"/>
    <w:rsid w:val="05723BD3"/>
    <w:rsid w:val="05837D5D"/>
    <w:rsid w:val="058F499F"/>
    <w:rsid w:val="05BFBDB6"/>
    <w:rsid w:val="05CA2443"/>
    <w:rsid w:val="05D483B5"/>
    <w:rsid w:val="05D5744E"/>
    <w:rsid w:val="05DD4DBA"/>
    <w:rsid w:val="05F2B545"/>
    <w:rsid w:val="05FD93E1"/>
    <w:rsid w:val="060BBE5D"/>
    <w:rsid w:val="062D94A3"/>
    <w:rsid w:val="063EC7A7"/>
    <w:rsid w:val="06586253"/>
    <w:rsid w:val="065E2FA3"/>
    <w:rsid w:val="0666030B"/>
    <w:rsid w:val="0671272B"/>
    <w:rsid w:val="06AC113B"/>
    <w:rsid w:val="06C67057"/>
    <w:rsid w:val="06CA3BDA"/>
    <w:rsid w:val="06D36BAD"/>
    <w:rsid w:val="06DCD1BC"/>
    <w:rsid w:val="06EEBCB9"/>
    <w:rsid w:val="06FD3604"/>
    <w:rsid w:val="0706A556"/>
    <w:rsid w:val="07169FEF"/>
    <w:rsid w:val="071BD105"/>
    <w:rsid w:val="072C80D4"/>
    <w:rsid w:val="073EC35D"/>
    <w:rsid w:val="0746348D"/>
    <w:rsid w:val="0760A854"/>
    <w:rsid w:val="076D9B9E"/>
    <w:rsid w:val="078193F9"/>
    <w:rsid w:val="0784CA24"/>
    <w:rsid w:val="079E700A"/>
    <w:rsid w:val="07A8B474"/>
    <w:rsid w:val="07B6F9B4"/>
    <w:rsid w:val="07C2142A"/>
    <w:rsid w:val="07C4795D"/>
    <w:rsid w:val="07CE78E4"/>
    <w:rsid w:val="07E40D8A"/>
    <w:rsid w:val="07E82B32"/>
    <w:rsid w:val="07ED791D"/>
    <w:rsid w:val="07F79D86"/>
    <w:rsid w:val="080A60D8"/>
    <w:rsid w:val="081AFFCF"/>
    <w:rsid w:val="083CD4BF"/>
    <w:rsid w:val="0862ABDD"/>
    <w:rsid w:val="0869548E"/>
    <w:rsid w:val="086C365E"/>
    <w:rsid w:val="087649D7"/>
    <w:rsid w:val="087F5845"/>
    <w:rsid w:val="08877519"/>
    <w:rsid w:val="08983237"/>
    <w:rsid w:val="089DD9D0"/>
    <w:rsid w:val="08ACC143"/>
    <w:rsid w:val="08ADB105"/>
    <w:rsid w:val="08E38584"/>
    <w:rsid w:val="08E4826C"/>
    <w:rsid w:val="08E5317C"/>
    <w:rsid w:val="08E746CC"/>
    <w:rsid w:val="08EABBB2"/>
    <w:rsid w:val="08F7910E"/>
    <w:rsid w:val="090602D3"/>
    <w:rsid w:val="0918AC47"/>
    <w:rsid w:val="092460F3"/>
    <w:rsid w:val="0930EB5F"/>
    <w:rsid w:val="093BDD5D"/>
    <w:rsid w:val="09409F7C"/>
    <w:rsid w:val="09446D79"/>
    <w:rsid w:val="0946C725"/>
    <w:rsid w:val="094B4294"/>
    <w:rsid w:val="096EEA10"/>
    <w:rsid w:val="096FC539"/>
    <w:rsid w:val="09836F23"/>
    <w:rsid w:val="09A37924"/>
    <w:rsid w:val="09B2E95A"/>
    <w:rsid w:val="09C1E5F6"/>
    <w:rsid w:val="09C2D3DE"/>
    <w:rsid w:val="09E02421"/>
    <w:rsid w:val="09F39EF4"/>
    <w:rsid w:val="0A0B21C0"/>
    <w:rsid w:val="0A1EDE2D"/>
    <w:rsid w:val="0A2A435F"/>
    <w:rsid w:val="0A5610D4"/>
    <w:rsid w:val="0A5A5605"/>
    <w:rsid w:val="0A5D306C"/>
    <w:rsid w:val="0A5EFD0D"/>
    <w:rsid w:val="0A667868"/>
    <w:rsid w:val="0A69E648"/>
    <w:rsid w:val="0A6B3C99"/>
    <w:rsid w:val="0A6D54E6"/>
    <w:rsid w:val="0A74F76B"/>
    <w:rsid w:val="0A8BDEE9"/>
    <w:rsid w:val="0A8D7A6B"/>
    <w:rsid w:val="0A8E0255"/>
    <w:rsid w:val="0A8F6C93"/>
    <w:rsid w:val="0A9262A1"/>
    <w:rsid w:val="0A9285A9"/>
    <w:rsid w:val="0A99AFFD"/>
    <w:rsid w:val="0AA9E37E"/>
    <w:rsid w:val="0AAEF3F5"/>
    <w:rsid w:val="0AB13E64"/>
    <w:rsid w:val="0AC09675"/>
    <w:rsid w:val="0AFB2258"/>
    <w:rsid w:val="0B1E3C99"/>
    <w:rsid w:val="0B53E18B"/>
    <w:rsid w:val="0B98988C"/>
    <w:rsid w:val="0B9B33BE"/>
    <w:rsid w:val="0BBA8EF0"/>
    <w:rsid w:val="0BCE5954"/>
    <w:rsid w:val="0BD368B3"/>
    <w:rsid w:val="0C1B534C"/>
    <w:rsid w:val="0C219452"/>
    <w:rsid w:val="0C2ACBAD"/>
    <w:rsid w:val="0C4405BB"/>
    <w:rsid w:val="0C552E6B"/>
    <w:rsid w:val="0C5DC6CB"/>
    <w:rsid w:val="0C97FB1E"/>
    <w:rsid w:val="0CA6DD70"/>
    <w:rsid w:val="0CADE964"/>
    <w:rsid w:val="0CC2FDC1"/>
    <w:rsid w:val="0CC7A34E"/>
    <w:rsid w:val="0CCC6B91"/>
    <w:rsid w:val="0CCCDAB1"/>
    <w:rsid w:val="0D045C16"/>
    <w:rsid w:val="0D0FB329"/>
    <w:rsid w:val="0D1571ED"/>
    <w:rsid w:val="0D25C74F"/>
    <w:rsid w:val="0D273585"/>
    <w:rsid w:val="0D3A1302"/>
    <w:rsid w:val="0D3D362B"/>
    <w:rsid w:val="0D3EFE95"/>
    <w:rsid w:val="0D44B337"/>
    <w:rsid w:val="0D49307A"/>
    <w:rsid w:val="0D4D4AE0"/>
    <w:rsid w:val="0D6E631C"/>
    <w:rsid w:val="0D6F5D25"/>
    <w:rsid w:val="0D752F68"/>
    <w:rsid w:val="0D76CC12"/>
    <w:rsid w:val="0D85CBD3"/>
    <w:rsid w:val="0D8E0E9F"/>
    <w:rsid w:val="0D8E821E"/>
    <w:rsid w:val="0D901DE8"/>
    <w:rsid w:val="0D9026FD"/>
    <w:rsid w:val="0DAF3FB8"/>
    <w:rsid w:val="0DE0AE7C"/>
    <w:rsid w:val="0DE9061C"/>
    <w:rsid w:val="0DF83B76"/>
    <w:rsid w:val="0E06B83C"/>
    <w:rsid w:val="0E08014D"/>
    <w:rsid w:val="0E0BE9D7"/>
    <w:rsid w:val="0E140FBB"/>
    <w:rsid w:val="0E151D11"/>
    <w:rsid w:val="0E21957D"/>
    <w:rsid w:val="0E23731D"/>
    <w:rsid w:val="0E285748"/>
    <w:rsid w:val="0E341B63"/>
    <w:rsid w:val="0E3762DB"/>
    <w:rsid w:val="0E3DF810"/>
    <w:rsid w:val="0E44B54A"/>
    <w:rsid w:val="0E45AFDA"/>
    <w:rsid w:val="0E46C611"/>
    <w:rsid w:val="0E68A414"/>
    <w:rsid w:val="0E6C3E6C"/>
    <w:rsid w:val="0E7B084A"/>
    <w:rsid w:val="0E8A1EC9"/>
    <w:rsid w:val="0E9B3601"/>
    <w:rsid w:val="0ED20F98"/>
    <w:rsid w:val="0ED59330"/>
    <w:rsid w:val="0EE8D134"/>
    <w:rsid w:val="0EF2816A"/>
    <w:rsid w:val="0EFDEA67"/>
    <w:rsid w:val="0F0F8C94"/>
    <w:rsid w:val="0F28D506"/>
    <w:rsid w:val="0F367ED8"/>
    <w:rsid w:val="0F456EE5"/>
    <w:rsid w:val="0F4F97AE"/>
    <w:rsid w:val="0F5F8A0B"/>
    <w:rsid w:val="0F7B6215"/>
    <w:rsid w:val="0F9491E6"/>
    <w:rsid w:val="0FA7B250"/>
    <w:rsid w:val="0FC4E36F"/>
    <w:rsid w:val="10026C66"/>
    <w:rsid w:val="1003F767"/>
    <w:rsid w:val="1033095D"/>
    <w:rsid w:val="104D3266"/>
    <w:rsid w:val="105B907B"/>
    <w:rsid w:val="1063FA9E"/>
    <w:rsid w:val="1088A9EF"/>
    <w:rsid w:val="1098424E"/>
    <w:rsid w:val="10A891EE"/>
    <w:rsid w:val="10AB9ABF"/>
    <w:rsid w:val="10AEEF63"/>
    <w:rsid w:val="10B05326"/>
    <w:rsid w:val="10B31E44"/>
    <w:rsid w:val="10C5DD20"/>
    <w:rsid w:val="10CBE557"/>
    <w:rsid w:val="10E8986B"/>
    <w:rsid w:val="110C9C6B"/>
    <w:rsid w:val="110F0822"/>
    <w:rsid w:val="11170B1F"/>
    <w:rsid w:val="11182FCB"/>
    <w:rsid w:val="11232917"/>
    <w:rsid w:val="1125AE75"/>
    <w:rsid w:val="116B827D"/>
    <w:rsid w:val="1171AFA9"/>
    <w:rsid w:val="11A2FB26"/>
    <w:rsid w:val="11AD9AFF"/>
    <w:rsid w:val="11B7BA88"/>
    <w:rsid w:val="11C93149"/>
    <w:rsid w:val="11D1A74D"/>
    <w:rsid w:val="11FBC0C6"/>
    <w:rsid w:val="1204E919"/>
    <w:rsid w:val="120C2EAB"/>
    <w:rsid w:val="1211BA48"/>
    <w:rsid w:val="1211E697"/>
    <w:rsid w:val="1218245A"/>
    <w:rsid w:val="121C1354"/>
    <w:rsid w:val="12202AFD"/>
    <w:rsid w:val="1243DE4D"/>
    <w:rsid w:val="12456083"/>
    <w:rsid w:val="124EFAEF"/>
    <w:rsid w:val="124FF88D"/>
    <w:rsid w:val="12595C87"/>
    <w:rsid w:val="125A6F57"/>
    <w:rsid w:val="128BD9A8"/>
    <w:rsid w:val="1299E8BF"/>
    <w:rsid w:val="12D16C9F"/>
    <w:rsid w:val="12D8CEAA"/>
    <w:rsid w:val="12D94CB7"/>
    <w:rsid w:val="12EA52FE"/>
    <w:rsid w:val="1302F28E"/>
    <w:rsid w:val="130574A5"/>
    <w:rsid w:val="1307055B"/>
    <w:rsid w:val="131398D7"/>
    <w:rsid w:val="1341C0BE"/>
    <w:rsid w:val="135029BF"/>
    <w:rsid w:val="13526D4B"/>
    <w:rsid w:val="1357636A"/>
    <w:rsid w:val="1366ADCD"/>
    <w:rsid w:val="1383229C"/>
    <w:rsid w:val="1383E028"/>
    <w:rsid w:val="13A43E4E"/>
    <w:rsid w:val="13A4D743"/>
    <w:rsid w:val="13AAEC93"/>
    <w:rsid w:val="13B90D50"/>
    <w:rsid w:val="13BF02EC"/>
    <w:rsid w:val="13E9465A"/>
    <w:rsid w:val="1407D808"/>
    <w:rsid w:val="140D03BA"/>
    <w:rsid w:val="1423E466"/>
    <w:rsid w:val="1428E593"/>
    <w:rsid w:val="142E56F9"/>
    <w:rsid w:val="14314E5B"/>
    <w:rsid w:val="1433A18A"/>
    <w:rsid w:val="14390D2D"/>
    <w:rsid w:val="143AA2B2"/>
    <w:rsid w:val="144350C1"/>
    <w:rsid w:val="144F9744"/>
    <w:rsid w:val="14522ED1"/>
    <w:rsid w:val="14581AAD"/>
    <w:rsid w:val="145FC600"/>
    <w:rsid w:val="14630215"/>
    <w:rsid w:val="14A81AED"/>
    <w:rsid w:val="14ABCB08"/>
    <w:rsid w:val="14CE24AC"/>
    <w:rsid w:val="14D6019C"/>
    <w:rsid w:val="14D882C6"/>
    <w:rsid w:val="14E45FD7"/>
    <w:rsid w:val="1523D978"/>
    <w:rsid w:val="15288E71"/>
    <w:rsid w:val="15369CD5"/>
    <w:rsid w:val="154CCFC4"/>
    <w:rsid w:val="155FB308"/>
    <w:rsid w:val="15660EFC"/>
    <w:rsid w:val="156F3C63"/>
    <w:rsid w:val="15739DB3"/>
    <w:rsid w:val="158130A3"/>
    <w:rsid w:val="158D328F"/>
    <w:rsid w:val="158F5373"/>
    <w:rsid w:val="159A983B"/>
    <w:rsid w:val="15A3CF13"/>
    <w:rsid w:val="15A84C96"/>
    <w:rsid w:val="15C5A684"/>
    <w:rsid w:val="15CD408C"/>
    <w:rsid w:val="15D31E59"/>
    <w:rsid w:val="15E5DB57"/>
    <w:rsid w:val="1607B335"/>
    <w:rsid w:val="1613CC13"/>
    <w:rsid w:val="1627796E"/>
    <w:rsid w:val="162D4FC8"/>
    <w:rsid w:val="16728E02"/>
    <w:rsid w:val="1687D6D6"/>
    <w:rsid w:val="16BE3705"/>
    <w:rsid w:val="16D26D20"/>
    <w:rsid w:val="16D36118"/>
    <w:rsid w:val="16DAA381"/>
    <w:rsid w:val="16E820F0"/>
    <w:rsid w:val="16EB8E76"/>
    <w:rsid w:val="170264F0"/>
    <w:rsid w:val="17036D48"/>
    <w:rsid w:val="17084626"/>
    <w:rsid w:val="1714B419"/>
    <w:rsid w:val="171F2AAF"/>
    <w:rsid w:val="172FEB4F"/>
    <w:rsid w:val="17306604"/>
    <w:rsid w:val="173F6665"/>
    <w:rsid w:val="1747809C"/>
    <w:rsid w:val="175351FF"/>
    <w:rsid w:val="177BE048"/>
    <w:rsid w:val="17A0299F"/>
    <w:rsid w:val="17AF2E65"/>
    <w:rsid w:val="1803F506"/>
    <w:rsid w:val="180E5EAD"/>
    <w:rsid w:val="181B7867"/>
    <w:rsid w:val="181E742F"/>
    <w:rsid w:val="18364A3B"/>
    <w:rsid w:val="183E4C5D"/>
    <w:rsid w:val="183F2086"/>
    <w:rsid w:val="184085E9"/>
    <w:rsid w:val="1844031F"/>
    <w:rsid w:val="185A2B5D"/>
    <w:rsid w:val="185C0889"/>
    <w:rsid w:val="18850BA8"/>
    <w:rsid w:val="1886309A"/>
    <w:rsid w:val="188765DE"/>
    <w:rsid w:val="189A3298"/>
    <w:rsid w:val="189F879A"/>
    <w:rsid w:val="18A4AF36"/>
    <w:rsid w:val="18A642A5"/>
    <w:rsid w:val="18B6AA76"/>
    <w:rsid w:val="18BDFA33"/>
    <w:rsid w:val="18C7275D"/>
    <w:rsid w:val="18CD58D0"/>
    <w:rsid w:val="192270C0"/>
    <w:rsid w:val="192D6B71"/>
    <w:rsid w:val="1938ADD1"/>
    <w:rsid w:val="1962620D"/>
    <w:rsid w:val="1970296B"/>
    <w:rsid w:val="19832E39"/>
    <w:rsid w:val="19885804"/>
    <w:rsid w:val="1988FEB8"/>
    <w:rsid w:val="199981B8"/>
    <w:rsid w:val="19D3D582"/>
    <w:rsid w:val="19DF25C1"/>
    <w:rsid w:val="19F84FAF"/>
    <w:rsid w:val="1A09E595"/>
    <w:rsid w:val="1A0F17DB"/>
    <w:rsid w:val="1A1C89C6"/>
    <w:rsid w:val="1A30B392"/>
    <w:rsid w:val="1A462EE5"/>
    <w:rsid w:val="1A4DC3D5"/>
    <w:rsid w:val="1A54F2B6"/>
    <w:rsid w:val="1A563EFB"/>
    <w:rsid w:val="1A5A1C4D"/>
    <w:rsid w:val="1A63177D"/>
    <w:rsid w:val="1A73282E"/>
    <w:rsid w:val="1A966D28"/>
    <w:rsid w:val="1A9D4B34"/>
    <w:rsid w:val="1AA3965D"/>
    <w:rsid w:val="1AB11EDB"/>
    <w:rsid w:val="1AB679A2"/>
    <w:rsid w:val="1AD4AD77"/>
    <w:rsid w:val="1AE66ED0"/>
    <w:rsid w:val="1AECA368"/>
    <w:rsid w:val="1AFCAD2F"/>
    <w:rsid w:val="1B2460A3"/>
    <w:rsid w:val="1B2590F0"/>
    <w:rsid w:val="1B31B908"/>
    <w:rsid w:val="1B39FAAA"/>
    <w:rsid w:val="1B438834"/>
    <w:rsid w:val="1B4899B0"/>
    <w:rsid w:val="1B55305B"/>
    <w:rsid w:val="1B5C0F09"/>
    <w:rsid w:val="1B5FA559"/>
    <w:rsid w:val="1B63E68E"/>
    <w:rsid w:val="1B858275"/>
    <w:rsid w:val="1B9B66BE"/>
    <w:rsid w:val="1B9DC601"/>
    <w:rsid w:val="1BA42C8D"/>
    <w:rsid w:val="1BACC22F"/>
    <w:rsid w:val="1BB5E741"/>
    <w:rsid w:val="1BC97AD1"/>
    <w:rsid w:val="1BF67810"/>
    <w:rsid w:val="1C02C875"/>
    <w:rsid w:val="1C0E3AA5"/>
    <w:rsid w:val="1C2A7A11"/>
    <w:rsid w:val="1C41F489"/>
    <w:rsid w:val="1C473C9B"/>
    <w:rsid w:val="1C542223"/>
    <w:rsid w:val="1C59F510"/>
    <w:rsid w:val="1C609A6A"/>
    <w:rsid w:val="1C60B3D0"/>
    <w:rsid w:val="1C916E93"/>
    <w:rsid w:val="1CAFD828"/>
    <w:rsid w:val="1CCED29E"/>
    <w:rsid w:val="1CDCDA77"/>
    <w:rsid w:val="1D0125B8"/>
    <w:rsid w:val="1D201DF1"/>
    <w:rsid w:val="1D2B0434"/>
    <w:rsid w:val="1D35D89B"/>
    <w:rsid w:val="1D39CAAC"/>
    <w:rsid w:val="1D442750"/>
    <w:rsid w:val="1D4BE055"/>
    <w:rsid w:val="1D4FFA13"/>
    <w:rsid w:val="1D54C3AD"/>
    <w:rsid w:val="1D5C384A"/>
    <w:rsid w:val="1D70277F"/>
    <w:rsid w:val="1D76B933"/>
    <w:rsid w:val="1D7E280B"/>
    <w:rsid w:val="1D8E708D"/>
    <w:rsid w:val="1D913B46"/>
    <w:rsid w:val="1D93F1D7"/>
    <w:rsid w:val="1D9DB42B"/>
    <w:rsid w:val="1DA5E5E1"/>
    <w:rsid w:val="1DCFFF23"/>
    <w:rsid w:val="1DDE6B30"/>
    <w:rsid w:val="1DF50479"/>
    <w:rsid w:val="1DFD4F0E"/>
    <w:rsid w:val="1DFE4EF9"/>
    <w:rsid w:val="1E03A78C"/>
    <w:rsid w:val="1E081758"/>
    <w:rsid w:val="1E170CB1"/>
    <w:rsid w:val="1E1D2AE3"/>
    <w:rsid w:val="1E289812"/>
    <w:rsid w:val="1E3C1434"/>
    <w:rsid w:val="1E3E1808"/>
    <w:rsid w:val="1E5704BE"/>
    <w:rsid w:val="1E5DE2BF"/>
    <w:rsid w:val="1E947D09"/>
    <w:rsid w:val="1E9CA7C9"/>
    <w:rsid w:val="1EAA8658"/>
    <w:rsid w:val="1EBDC114"/>
    <w:rsid w:val="1EC313D8"/>
    <w:rsid w:val="1EDD1DB7"/>
    <w:rsid w:val="1EDD7F05"/>
    <w:rsid w:val="1EEBE424"/>
    <w:rsid w:val="1EF311E5"/>
    <w:rsid w:val="1EF6A762"/>
    <w:rsid w:val="1F159FD7"/>
    <w:rsid w:val="1F1DA16A"/>
    <w:rsid w:val="1F2FABE0"/>
    <w:rsid w:val="1F4DFACE"/>
    <w:rsid w:val="1F4DFFEC"/>
    <w:rsid w:val="1F5D05D3"/>
    <w:rsid w:val="1F742505"/>
    <w:rsid w:val="1F7F0075"/>
    <w:rsid w:val="1F8645CC"/>
    <w:rsid w:val="1FA5F5FF"/>
    <w:rsid w:val="1FB141B4"/>
    <w:rsid w:val="1FC159B5"/>
    <w:rsid w:val="1FCD51BC"/>
    <w:rsid w:val="1FCDB711"/>
    <w:rsid w:val="1FD141F8"/>
    <w:rsid w:val="1FDD8035"/>
    <w:rsid w:val="1FE5EB32"/>
    <w:rsid w:val="1FEB71A8"/>
    <w:rsid w:val="2000F3E0"/>
    <w:rsid w:val="200FA3ED"/>
    <w:rsid w:val="203F40ED"/>
    <w:rsid w:val="207601D8"/>
    <w:rsid w:val="208F932A"/>
    <w:rsid w:val="20B8425D"/>
    <w:rsid w:val="20DBD6B9"/>
    <w:rsid w:val="20E4390A"/>
    <w:rsid w:val="20E7A505"/>
    <w:rsid w:val="20FE78DA"/>
    <w:rsid w:val="2105A5BC"/>
    <w:rsid w:val="2118B62A"/>
    <w:rsid w:val="212053D2"/>
    <w:rsid w:val="2122B77B"/>
    <w:rsid w:val="21383E95"/>
    <w:rsid w:val="2139E1B3"/>
    <w:rsid w:val="214EEED3"/>
    <w:rsid w:val="21645E23"/>
    <w:rsid w:val="2168E6E3"/>
    <w:rsid w:val="21793ECF"/>
    <w:rsid w:val="217BFD25"/>
    <w:rsid w:val="219A38ED"/>
    <w:rsid w:val="219B3E07"/>
    <w:rsid w:val="219D8322"/>
    <w:rsid w:val="219ECAAF"/>
    <w:rsid w:val="21AD01D0"/>
    <w:rsid w:val="21B64C67"/>
    <w:rsid w:val="21D20958"/>
    <w:rsid w:val="21D78AA3"/>
    <w:rsid w:val="21DB4F64"/>
    <w:rsid w:val="22091E97"/>
    <w:rsid w:val="2216F033"/>
    <w:rsid w:val="223E10AA"/>
    <w:rsid w:val="226C890B"/>
    <w:rsid w:val="22701D1E"/>
    <w:rsid w:val="22767B31"/>
    <w:rsid w:val="228E4FA2"/>
    <w:rsid w:val="22A3D207"/>
    <w:rsid w:val="22A7FE08"/>
    <w:rsid w:val="22AADC4F"/>
    <w:rsid w:val="22BF2CFC"/>
    <w:rsid w:val="22EE93A9"/>
    <w:rsid w:val="22F7BC5D"/>
    <w:rsid w:val="2301AF91"/>
    <w:rsid w:val="230F41F9"/>
    <w:rsid w:val="23161264"/>
    <w:rsid w:val="232CAD17"/>
    <w:rsid w:val="232CB360"/>
    <w:rsid w:val="23332E15"/>
    <w:rsid w:val="2338421D"/>
    <w:rsid w:val="2349A3FE"/>
    <w:rsid w:val="234F2F21"/>
    <w:rsid w:val="2362ED3F"/>
    <w:rsid w:val="2367813C"/>
    <w:rsid w:val="236BDF74"/>
    <w:rsid w:val="2371CA35"/>
    <w:rsid w:val="23872048"/>
    <w:rsid w:val="23947FCB"/>
    <w:rsid w:val="23AC0310"/>
    <w:rsid w:val="23CF4008"/>
    <w:rsid w:val="23CF5B95"/>
    <w:rsid w:val="23D3B2FC"/>
    <w:rsid w:val="23E8209B"/>
    <w:rsid w:val="240CD538"/>
    <w:rsid w:val="241A893C"/>
    <w:rsid w:val="24216010"/>
    <w:rsid w:val="242390D5"/>
    <w:rsid w:val="242FD767"/>
    <w:rsid w:val="242FE697"/>
    <w:rsid w:val="244FD932"/>
    <w:rsid w:val="2453A30C"/>
    <w:rsid w:val="246041F2"/>
    <w:rsid w:val="24685739"/>
    <w:rsid w:val="248F2709"/>
    <w:rsid w:val="24973BD5"/>
    <w:rsid w:val="249F1563"/>
    <w:rsid w:val="24AAEA50"/>
    <w:rsid w:val="24B9D899"/>
    <w:rsid w:val="24D3F4B8"/>
    <w:rsid w:val="24DBA3A3"/>
    <w:rsid w:val="24DCBE08"/>
    <w:rsid w:val="24E8FBDE"/>
    <w:rsid w:val="24F116B4"/>
    <w:rsid w:val="24F2D2B8"/>
    <w:rsid w:val="24F3DECD"/>
    <w:rsid w:val="24F88C3D"/>
    <w:rsid w:val="24F97AEE"/>
    <w:rsid w:val="2504B9E3"/>
    <w:rsid w:val="250CCE2B"/>
    <w:rsid w:val="251AD014"/>
    <w:rsid w:val="25205DCD"/>
    <w:rsid w:val="2523088B"/>
    <w:rsid w:val="253D45C6"/>
    <w:rsid w:val="256C3339"/>
    <w:rsid w:val="2570EA1E"/>
    <w:rsid w:val="25B8195D"/>
    <w:rsid w:val="25C11347"/>
    <w:rsid w:val="25DBD647"/>
    <w:rsid w:val="25DE5A0B"/>
    <w:rsid w:val="260036EF"/>
    <w:rsid w:val="2609B34D"/>
    <w:rsid w:val="261CF154"/>
    <w:rsid w:val="2625B170"/>
    <w:rsid w:val="2631F5B1"/>
    <w:rsid w:val="263C991C"/>
    <w:rsid w:val="2640744F"/>
    <w:rsid w:val="265935F1"/>
    <w:rsid w:val="26774530"/>
    <w:rsid w:val="26A0B90C"/>
    <w:rsid w:val="26BF6CDC"/>
    <w:rsid w:val="26CEE483"/>
    <w:rsid w:val="26D1BF59"/>
    <w:rsid w:val="26DF984E"/>
    <w:rsid w:val="26EC864E"/>
    <w:rsid w:val="26F10679"/>
    <w:rsid w:val="2701B947"/>
    <w:rsid w:val="270697B0"/>
    <w:rsid w:val="271E8610"/>
    <w:rsid w:val="27208085"/>
    <w:rsid w:val="2738446E"/>
    <w:rsid w:val="2750790B"/>
    <w:rsid w:val="2777216F"/>
    <w:rsid w:val="2777ADB4"/>
    <w:rsid w:val="2785D6A7"/>
    <w:rsid w:val="27884A3C"/>
    <w:rsid w:val="2794B540"/>
    <w:rsid w:val="2799B7C6"/>
    <w:rsid w:val="27ACE76D"/>
    <w:rsid w:val="27B1C74D"/>
    <w:rsid w:val="27D206E4"/>
    <w:rsid w:val="27FD1E4A"/>
    <w:rsid w:val="28056926"/>
    <w:rsid w:val="28155CD7"/>
    <w:rsid w:val="28210EAF"/>
    <w:rsid w:val="28242ED2"/>
    <w:rsid w:val="2831AEA4"/>
    <w:rsid w:val="283EB7A3"/>
    <w:rsid w:val="28579799"/>
    <w:rsid w:val="2872C0D4"/>
    <w:rsid w:val="287A5B10"/>
    <w:rsid w:val="2884BA8E"/>
    <w:rsid w:val="2890323B"/>
    <w:rsid w:val="28913F9C"/>
    <w:rsid w:val="28AB379A"/>
    <w:rsid w:val="28B43F73"/>
    <w:rsid w:val="28DB98E4"/>
    <w:rsid w:val="28DBA683"/>
    <w:rsid w:val="28F5C099"/>
    <w:rsid w:val="2905BBF9"/>
    <w:rsid w:val="29192E25"/>
    <w:rsid w:val="29244E64"/>
    <w:rsid w:val="2927ABFA"/>
    <w:rsid w:val="292DAFA5"/>
    <w:rsid w:val="29340067"/>
    <w:rsid w:val="2937B9CA"/>
    <w:rsid w:val="2942074B"/>
    <w:rsid w:val="295DCE54"/>
    <w:rsid w:val="2978243E"/>
    <w:rsid w:val="297F8EC6"/>
    <w:rsid w:val="29825368"/>
    <w:rsid w:val="298A2882"/>
    <w:rsid w:val="29AF885E"/>
    <w:rsid w:val="29CE9AAE"/>
    <w:rsid w:val="29E3FEE0"/>
    <w:rsid w:val="29E593EE"/>
    <w:rsid w:val="29F09BDB"/>
    <w:rsid w:val="29F950D7"/>
    <w:rsid w:val="2A1F58C7"/>
    <w:rsid w:val="2A6E5380"/>
    <w:rsid w:val="2A75F7F5"/>
    <w:rsid w:val="2A80D53D"/>
    <w:rsid w:val="2A887121"/>
    <w:rsid w:val="2ABD7D5D"/>
    <w:rsid w:val="2ACD1DB2"/>
    <w:rsid w:val="2AD0F921"/>
    <w:rsid w:val="2ADBFA7F"/>
    <w:rsid w:val="2ADF64A0"/>
    <w:rsid w:val="2AFA4A3F"/>
    <w:rsid w:val="2B0BBA47"/>
    <w:rsid w:val="2B33594A"/>
    <w:rsid w:val="2B3397DC"/>
    <w:rsid w:val="2B4899A5"/>
    <w:rsid w:val="2B59DA3A"/>
    <w:rsid w:val="2B6B79C5"/>
    <w:rsid w:val="2B76917D"/>
    <w:rsid w:val="2B7CD0FC"/>
    <w:rsid w:val="2B82EDEF"/>
    <w:rsid w:val="2B8A6F6F"/>
    <w:rsid w:val="2B90C8B4"/>
    <w:rsid w:val="2B92E4AC"/>
    <w:rsid w:val="2B93D512"/>
    <w:rsid w:val="2B96D3D6"/>
    <w:rsid w:val="2BA71F40"/>
    <w:rsid w:val="2BB22984"/>
    <w:rsid w:val="2BBD7022"/>
    <w:rsid w:val="2BDF7E95"/>
    <w:rsid w:val="2BE2C310"/>
    <w:rsid w:val="2BFFD906"/>
    <w:rsid w:val="2C26FCDD"/>
    <w:rsid w:val="2C491AEC"/>
    <w:rsid w:val="2C55A818"/>
    <w:rsid w:val="2C6161FF"/>
    <w:rsid w:val="2C637171"/>
    <w:rsid w:val="2C6F1A7F"/>
    <w:rsid w:val="2C963133"/>
    <w:rsid w:val="2CA73FD9"/>
    <w:rsid w:val="2CAE69F6"/>
    <w:rsid w:val="2CB3B441"/>
    <w:rsid w:val="2CD3CECE"/>
    <w:rsid w:val="2CE0CF8D"/>
    <w:rsid w:val="2CED84F8"/>
    <w:rsid w:val="2CEF02ED"/>
    <w:rsid w:val="2CFC9D13"/>
    <w:rsid w:val="2D02E7DB"/>
    <w:rsid w:val="2D258073"/>
    <w:rsid w:val="2D5CCA9C"/>
    <w:rsid w:val="2D647000"/>
    <w:rsid w:val="2D690D45"/>
    <w:rsid w:val="2D7AFAEA"/>
    <w:rsid w:val="2D7B12C2"/>
    <w:rsid w:val="2D956D70"/>
    <w:rsid w:val="2D9F30C5"/>
    <w:rsid w:val="2DAA223D"/>
    <w:rsid w:val="2DB13A5C"/>
    <w:rsid w:val="2DB9BAF8"/>
    <w:rsid w:val="2DC5FDA1"/>
    <w:rsid w:val="2DC8D81F"/>
    <w:rsid w:val="2DD1E2A7"/>
    <w:rsid w:val="2DD680F3"/>
    <w:rsid w:val="2DD725F7"/>
    <w:rsid w:val="2DF5F537"/>
    <w:rsid w:val="2E039919"/>
    <w:rsid w:val="2E248AF5"/>
    <w:rsid w:val="2E24D70E"/>
    <w:rsid w:val="2E3690E9"/>
    <w:rsid w:val="2E389D54"/>
    <w:rsid w:val="2E42B7F6"/>
    <w:rsid w:val="2E432CE7"/>
    <w:rsid w:val="2E50DF48"/>
    <w:rsid w:val="2E70D8BB"/>
    <w:rsid w:val="2E8438AD"/>
    <w:rsid w:val="2E87384F"/>
    <w:rsid w:val="2EA3A94D"/>
    <w:rsid w:val="2EAA1D15"/>
    <w:rsid w:val="2EB11B6D"/>
    <w:rsid w:val="2EBD2874"/>
    <w:rsid w:val="2EC987E1"/>
    <w:rsid w:val="2ED1415E"/>
    <w:rsid w:val="2EDC332E"/>
    <w:rsid w:val="2EDC647E"/>
    <w:rsid w:val="2EDE3246"/>
    <w:rsid w:val="2EE7148B"/>
    <w:rsid w:val="2EEA5535"/>
    <w:rsid w:val="2EF49EE6"/>
    <w:rsid w:val="2F0CC702"/>
    <w:rsid w:val="2F0CCB2C"/>
    <w:rsid w:val="2F16F3E5"/>
    <w:rsid w:val="2F29778E"/>
    <w:rsid w:val="2F35DEB1"/>
    <w:rsid w:val="2F3C0A47"/>
    <w:rsid w:val="2F572E57"/>
    <w:rsid w:val="2F6112F6"/>
    <w:rsid w:val="2F674C40"/>
    <w:rsid w:val="2F7092E8"/>
    <w:rsid w:val="2F752B65"/>
    <w:rsid w:val="2F803E48"/>
    <w:rsid w:val="2FA4E2C2"/>
    <w:rsid w:val="2FA7DB0F"/>
    <w:rsid w:val="2FB97D6A"/>
    <w:rsid w:val="2FD75BF4"/>
    <w:rsid w:val="2FE19C1A"/>
    <w:rsid w:val="2FEB7056"/>
    <w:rsid w:val="2FF69DEA"/>
    <w:rsid w:val="301003B0"/>
    <w:rsid w:val="301178E9"/>
    <w:rsid w:val="30153B8C"/>
    <w:rsid w:val="3018640D"/>
    <w:rsid w:val="301FE4A9"/>
    <w:rsid w:val="30203C17"/>
    <w:rsid w:val="302B9E57"/>
    <w:rsid w:val="303C6CF8"/>
    <w:rsid w:val="3041FF2A"/>
    <w:rsid w:val="3045D7BA"/>
    <w:rsid w:val="3048C66B"/>
    <w:rsid w:val="30618E00"/>
    <w:rsid w:val="306574FC"/>
    <w:rsid w:val="306A79B0"/>
    <w:rsid w:val="306F0473"/>
    <w:rsid w:val="30700D51"/>
    <w:rsid w:val="308A4794"/>
    <w:rsid w:val="308A4E39"/>
    <w:rsid w:val="3091E967"/>
    <w:rsid w:val="30923574"/>
    <w:rsid w:val="3094DFA9"/>
    <w:rsid w:val="309E8D6F"/>
    <w:rsid w:val="30B90EEB"/>
    <w:rsid w:val="30C3D842"/>
    <w:rsid w:val="30D93BD5"/>
    <w:rsid w:val="30D96D56"/>
    <w:rsid w:val="30DB43AE"/>
    <w:rsid w:val="30F2506E"/>
    <w:rsid w:val="30F8F638"/>
    <w:rsid w:val="31049236"/>
    <w:rsid w:val="310803DC"/>
    <w:rsid w:val="31171400"/>
    <w:rsid w:val="313FFC60"/>
    <w:rsid w:val="31541B67"/>
    <w:rsid w:val="3156949B"/>
    <w:rsid w:val="315CCD03"/>
    <w:rsid w:val="315CD483"/>
    <w:rsid w:val="3164D210"/>
    <w:rsid w:val="317F73E3"/>
    <w:rsid w:val="3199917E"/>
    <w:rsid w:val="319CC55E"/>
    <w:rsid w:val="319F5FF7"/>
    <w:rsid w:val="31A4709D"/>
    <w:rsid w:val="31C6B62F"/>
    <w:rsid w:val="31D43926"/>
    <w:rsid w:val="31E0F842"/>
    <w:rsid w:val="31E2252A"/>
    <w:rsid w:val="320889CC"/>
    <w:rsid w:val="3212C824"/>
    <w:rsid w:val="322033F2"/>
    <w:rsid w:val="3226ED97"/>
    <w:rsid w:val="322DCBDB"/>
    <w:rsid w:val="324913EF"/>
    <w:rsid w:val="326D6969"/>
    <w:rsid w:val="327A2A67"/>
    <w:rsid w:val="3293B3EE"/>
    <w:rsid w:val="32998466"/>
    <w:rsid w:val="329BB4DD"/>
    <w:rsid w:val="329F9949"/>
    <w:rsid w:val="32A68B8D"/>
    <w:rsid w:val="32C5C619"/>
    <w:rsid w:val="32DD302D"/>
    <w:rsid w:val="32DDFD16"/>
    <w:rsid w:val="3303AC61"/>
    <w:rsid w:val="330C55F2"/>
    <w:rsid w:val="332C1954"/>
    <w:rsid w:val="3335E082"/>
    <w:rsid w:val="334DF4DD"/>
    <w:rsid w:val="335B275B"/>
    <w:rsid w:val="3366BAF7"/>
    <w:rsid w:val="338975FF"/>
    <w:rsid w:val="3390D67F"/>
    <w:rsid w:val="33A94C96"/>
    <w:rsid w:val="33AD9506"/>
    <w:rsid w:val="33B3384F"/>
    <w:rsid w:val="33B3FB25"/>
    <w:rsid w:val="33B90E6D"/>
    <w:rsid w:val="33B98C5F"/>
    <w:rsid w:val="33C37D12"/>
    <w:rsid w:val="33D6182D"/>
    <w:rsid w:val="33DDAB12"/>
    <w:rsid w:val="33E3C580"/>
    <w:rsid w:val="33F987F7"/>
    <w:rsid w:val="34020B33"/>
    <w:rsid w:val="340F02C1"/>
    <w:rsid w:val="340F844E"/>
    <w:rsid w:val="34202DA2"/>
    <w:rsid w:val="342AFBB8"/>
    <w:rsid w:val="342DA1AB"/>
    <w:rsid w:val="343E1EB9"/>
    <w:rsid w:val="343F1244"/>
    <w:rsid w:val="3454774A"/>
    <w:rsid w:val="347E615A"/>
    <w:rsid w:val="349A488C"/>
    <w:rsid w:val="34A8FDB2"/>
    <w:rsid w:val="34AC197E"/>
    <w:rsid w:val="34B844AA"/>
    <w:rsid w:val="34BAD6E5"/>
    <w:rsid w:val="34BB11FE"/>
    <w:rsid w:val="34BF3DAA"/>
    <w:rsid w:val="34C55100"/>
    <w:rsid w:val="34F466C3"/>
    <w:rsid w:val="350B074C"/>
    <w:rsid w:val="3526A552"/>
    <w:rsid w:val="353AF28F"/>
    <w:rsid w:val="3567B126"/>
    <w:rsid w:val="356A0BA2"/>
    <w:rsid w:val="35703AEE"/>
    <w:rsid w:val="35805D86"/>
    <w:rsid w:val="359D21DD"/>
    <w:rsid w:val="35A43114"/>
    <w:rsid w:val="35B5E1A4"/>
    <w:rsid w:val="35CF8B40"/>
    <w:rsid w:val="35E6AE7A"/>
    <w:rsid w:val="35EB7239"/>
    <w:rsid w:val="35F322F5"/>
    <w:rsid w:val="36009A12"/>
    <w:rsid w:val="36143D3F"/>
    <w:rsid w:val="361D0566"/>
    <w:rsid w:val="361F73D3"/>
    <w:rsid w:val="36272A12"/>
    <w:rsid w:val="36312ECC"/>
    <w:rsid w:val="36406CDA"/>
    <w:rsid w:val="364CBBD0"/>
    <w:rsid w:val="36517F17"/>
    <w:rsid w:val="36667CB1"/>
    <w:rsid w:val="36726EAA"/>
    <w:rsid w:val="36757E5B"/>
    <w:rsid w:val="3684227B"/>
    <w:rsid w:val="368492FB"/>
    <w:rsid w:val="3686A986"/>
    <w:rsid w:val="36A23291"/>
    <w:rsid w:val="36AC87DB"/>
    <w:rsid w:val="36AF488B"/>
    <w:rsid w:val="36B4A745"/>
    <w:rsid w:val="36B76B05"/>
    <w:rsid w:val="36B7F789"/>
    <w:rsid w:val="36C5DFEB"/>
    <w:rsid w:val="36E3D135"/>
    <w:rsid w:val="36E4416D"/>
    <w:rsid w:val="36EFBBED"/>
    <w:rsid w:val="37048BC3"/>
    <w:rsid w:val="374379DE"/>
    <w:rsid w:val="375997AB"/>
    <w:rsid w:val="37609C02"/>
    <w:rsid w:val="37806CC8"/>
    <w:rsid w:val="37AC1A3D"/>
    <w:rsid w:val="37AF6BE1"/>
    <w:rsid w:val="37B357A9"/>
    <w:rsid w:val="37B924B8"/>
    <w:rsid w:val="37CE7F5F"/>
    <w:rsid w:val="37D88669"/>
    <w:rsid w:val="37EAF931"/>
    <w:rsid w:val="37FA7675"/>
    <w:rsid w:val="37FF649C"/>
    <w:rsid w:val="3802428B"/>
    <w:rsid w:val="3822057B"/>
    <w:rsid w:val="382F44DE"/>
    <w:rsid w:val="38379F1F"/>
    <w:rsid w:val="383D82D2"/>
    <w:rsid w:val="387815E4"/>
    <w:rsid w:val="3886F1F9"/>
    <w:rsid w:val="388741BE"/>
    <w:rsid w:val="388E0384"/>
    <w:rsid w:val="3891C7E6"/>
    <w:rsid w:val="389D1918"/>
    <w:rsid w:val="38A5E1D9"/>
    <w:rsid w:val="38AAE129"/>
    <w:rsid w:val="38C109E9"/>
    <w:rsid w:val="38D1CE4E"/>
    <w:rsid w:val="38DCFE44"/>
    <w:rsid w:val="38DF2B70"/>
    <w:rsid w:val="38FEBE11"/>
    <w:rsid w:val="390D025B"/>
    <w:rsid w:val="391E854C"/>
    <w:rsid w:val="394B31B1"/>
    <w:rsid w:val="3957750D"/>
    <w:rsid w:val="3964E5C2"/>
    <w:rsid w:val="3980A711"/>
    <w:rsid w:val="39829372"/>
    <w:rsid w:val="3988E42F"/>
    <w:rsid w:val="398CCE89"/>
    <w:rsid w:val="398E6CB8"/>
    <w:rsid w:val="399DD95D"/>
    <w:rsid w:val="39ABB756"/>
    <w:rsid w:val="39AEE7CA"/>
    <w:rsid w:val="39C7F0FE"/>
    <w:rsid w:val="39D5EBD8"/>
    <w:rsid w:val="39DD6F32"/>
    <w:rsid w:val="3A07568F"/>
    <w:rsid w:val="3A0DA597"/>
    <w:rsid w:val="3A1B28DF"/>
    <w:rsid w:val="3A3971F0"/>
    <w:rsid w:val="3A3F9C91"/>
    <w:rsid w:val="3A644488"/>
    <w:rsid w:val="3A6D541F"/>
    <w:rsid w:val="3A8A36B3"/>
    <w:rsid w:val="3A8C46ED"/>
    <w:rsid w:val="3A91A744"/>
    <w:rsid w:val="3A9335B2"/>
    <w:rsid w:val="3AAEDBB4"/>
    <w:rsid w:val="3ABDFB2C"/>
    <w:rsid w:val="3AD58DEB"/>
    <w:rsid w:val="3ADE08E8"/>
    <w:rsid w:val="3ADFF67B"/>
    <w:rsid w:val="3AE624AB"/>
    <w:rsid w:val="3AED7C1E"/>
    <w:rsid w:val="3AF60FEB"/>
    <w:rsid w:val="3B0D29AF"/>
    <w:rsid w:val="3B10F00C"/>
    <w:rsid w:val="3B125350"/>
    <w:rsid w:val="3B12F2E7"/>
    <w:rsid w:val="3B183FD1"/>
    <w:rsid w:val="3B2380D6"/>
    <w:rsid w:val="3B3CA591"/>
    <w:rsid w:val="3B5569CC"/>
    <w:rsid w:val="3B659E4D"/>
    <w:rsid w:val="3B73DA9E"/>
    <w:rsid w:val="3B7DE038"/>
    <w:rsid w:val="3B94138A"/>
    <w:rsid w:val="3BAD2120"/>
    <w:rsid w:val="3BB79683"/>
    <w:rsid w:val="3BCF7C5C"/>
    <w:rsid w:val="3BD3AB39"/>
    <w:rsid w:val="3BD3F739"/>
    <w:rsid w:val="3BDE71E2"/>
    <w:rsid w:val="3BF80F9C"/>
    <w:rsid w:val="3C0A3D7A"/>
    <w:rsid w:val="3C0BAED6"/>
    <w:rsid w:val="3C1B0006"/>
    <w:rsid w:val="3C2DA303"/>
    <w:rsid w:val="3C343F17"/>
    <w:rsid w:val="3C5C242E"/>
    <w:rsid w:val="3C639F00"/>
    <w:rsid w:val="3C7F723B"/>
    <w:rsid w:val="3C89DF9A"/>
    <w:rsid w:val="3C9015C9"/>
    <w:rsid w:val="3C9220C5"/>
    <w:rsid w:val="3C9DE280"/>
    <w:rsid w:val="3CBFBFA5"/>
    <w:rsid w:val="3CD02004"/>
    <w:rsid w:val="3CE7D316"/>
    <w:rsid w:val="3D0A6B5C"/>
    <w:rsid w:val="3D194C78"/>
    <w:rsid w:val="3D1A8BEE"/>
    <w:rsid w:val="3D1EBBFC"/>
    <w:rsid w:val="3D36C6FE"/>
    <w:rsid w:val="3D4717FF"/>
    <w:rsid w:val="3D4A280C"/>
    <w:rsid w:val="3D4DF109"/>
    <w:rsid w:val="3D4E168B"/>
    <w:rsid w:val="3D52C423"/>
    <w:rsid w:val="3D5A11C1"/>
    <w:rsid w:val="3D5AE6AE"/>
    <w:rsid w:val="3D684FD5"/>
    <w:rsid w:val="3D805017"/>
    <w:rsid w:val="3D899DD9"/>
    <w:rsid w:val="3D8C0A0E"/>
    <w:rsid w:val="3D9D638D"/>
    <w:rsid w:val="3DF089F4"/>
    <w:rsid w:val="3DFEE416"/>
    <w:rsid w:val="3DFFB1B0"/>
    <w:rsid w:val="3E122BAF"/>
    <w:rsid w:val="3E41B779"/>
    <w:rsid w:val="3E41C6C0"/>
    <w:rsid w:val="3E58F0B8"/>
    <w:rsid w:val="3E6015E4"/>
    <w:rsid w:val="3E6528B3"/>
    <w:rsid w:val="3E68A15A"/>
    <w:rsid w:val="3E71CCF2"/>
    <w:rsid w:val="3E882176"/>
    <w:rsid w:val="3E9DBCD0"/>
    <w:rsid w:val="3EADE11A"/>
    <w:rsid w:val="3EB059E3"/>
    <w:rsid w:val="3EFDA19A"/>
    <w:rsid w:val="3F0E551B"/>
    <w:rsid w:val="3F1C83D2"/>
    <w:rsid w:val="3F24B878"/>
    <w:rsid w:val="3F658AD5"/>
    <w:rsid w:val="3F74808B"/>
    <w:rsid w:val="3F847DB8"/>
    <w:rsid w:val="3F8DDCA0"/>
    <w:rsid w:val="3F93B79F"/>
    <w:rsid w:val="3FA4B6C8"/>
    <w:rsid w:val="3FA89E70"/>
    <w:rsid w:val="3FB5D2EC"/>
    <w:rsid w:val="3FD09991"/>
    <w:rsid w:val="3FDB4BB0"/>
    <w:rsid w:val="3FF1A2C6"/>
    <w:rsid w:val="400652F4"/>
    <w:rsid w:val="400C3B3A"/>
    <w:rsid w:val="4016B81B"/>
    <w:rsid w:val="401EB1B5"/>
    <w:rsid w:val="40388FF7"/>
    <w:rsid w:val="404BAA51"/>
    <w:rsid w:val="40598C38"/>
    <w:rsid w:val="40656BD1"/>
    <w:rsid w:val="40693633"/>
    <w:rsid w:val="40881B65"/>
    <w:rsid w:val="408A0F2A"/>
    <w:rsid w:val="40A47559"/>
    <w:rsid w:val="40A62BCB"/>
    <w:rsid w:val="40B2C790"/>
    <w:rsid w:val="40B41571"/>
    <w:rsid w:val="40BE8412"/>
    <w:rsid w:val="40CDB538"/>
    <w:rsid w:val="40CE94EC"/>
    <w:rsid w:val="40D82422"/>
    <w:rsid w:val="41105730"/>
    <w:rsid w:val="41238DC8"/>
    <w:rsid w:val="41239352"/>
    <w:rsid w:val="41275429"/>
    <w:rsid w:val="412A06F7"/>
    <w:rsid w:val="4130F832"/>
    <w:rsid w:val="4131CFE8"/>
    <w:rsid w:val="4136FF18"/>
    <w:rsid w:val="413C85CB"/>
    <w:rsid w:val="4142DACF"/>
    <w:rsid w:val="414746E4"/>
    <w:rsid w:val="414A3A57"/>
    <w:rsid w:val="4152EAD1"/>
    <w:rsid w:val="415A25B3"/>
    <w:rsid w:val="416E4691"/>
    <w:rsid w:val="4170679E"/>
    <w:rsid w:val="41759476"/>
    <w:rsid w:val="41A9F61F"/>
    <w:rsid w:val="41AF782A"/>
    <w:rsid w:val="41C2758F"/>
    <w:rsid w:val="41C8BAB8"/>
    <w:rsid w:val="41D4A35D"/>
    <w:rsid w:val="41ED53F4"/>
    <w:rsid w:val="41F4AAAC"/>
    <w:rsid w:val="42013C5C"/>
    <w:rsid w:val="420530B5"/>
    <w:rsid w:val="420AD841"/>
    <w:rsid w:val="42264EB9"/>
    <w:rsid w:val="4231B23D"/>
    <w:rsid w:val="42458CC6"/>
    <w:rsid w:val="424C9BF6"/>
    <w:rsid w:val="42600C9A"/>
    <w:rsid w:val="4285E457"/>
    <w:rsid w:val="428F7ADC"/>
    <w:rsid w:val="42A14F97"/>
    <w:rsid w:val="42BB17E6"/>
    <w:rsid w:val="42D3F3B4"/>
    <w:rsid w:val="42D59778"/>
    <w:rsid w:val="42DBE5D4"/>
    <w:rsid w:val="42E448ED"/>
    <w:rsid w:val="4302ABC4"/>
    <w:rsid w:val="430E2099"/>
    <w:rsid w:val="432E49A0"/>
    <w:rsid w:val="4331F5A4"/>
    <w:rsid w:val="4336FC2F"/>
    <w:rsid w:val="434792BB"/>
    <w:rsid w:val="43797673"/>
    <w:rsid w:val="43818C6B"/>
    <w:rsid w:val="43A5EC9D"/>
    <w:rsid w:val="43B1624D"/>
    <w:rsid w:val="43D6E759"/>
    <w:rsid w:val="4424AD4E"/>
    <w:rsid w:val="4425EA65"/>
    <w:rsid w:val="444CB506"/>
    <w:rsid w:val="44675BD2"/>
    <w:rsid w:val="4485DD84"/>
    <w:rsid w:val="44979152"/>
    <w:rsid w:val="4497D277"/>
    <w:rsid w:val="4499EC3C"/>
    <w:rsid w:val="44B1C03C"/>
    <w:rsid w:val="44BF6B6E"/>
    <w:rsid w:val="44C89CDC"/>
    <w:rsid w:val="44E2F04B"/>
    <w:rsid w:val="44E76833"/>
    <w:rsid w:val="44EAA410"/>
    <w:rsid w:val="45254588"/>
    <w:rsid w:val="4525BBEB"/>
    <w:rsid w:val="452D65F2"/>
    <w:rsid w:val="4544AD5C"/>
    <w:rsid w:val="456064EC"/>
    <w:rsid w:val="456C1CD0"/>
    <w:rsid w:val="456C979F"/>
    <w:rsid w:val="456D45D8"/>
    <w:rsid w:val="457F1077"/>
    <w:rsid w:val="4589DAD3"/>
    <w:rsid w:val="45993614"/>
    <w:rsid w:val="45995886"/>
    <w:rsid w:val="459B9F40"/>
    <w:rsid w:val="45C4CCF6"/>
    <w:rsid w:val="45D10B5D"/>
    <w:rsid w:val="45D69ED2"/>
    <w:rsid w:val="45DC6695"/>
    <w:rsid w:val="45E68508"/>
    <w:rsid w:val="45EB2E54"/>
    <w:rsid w:val="45EE698F"/>
    <w:rsid w:val="460992B7"/>
    <w:rsid w:val="46118892"/>
    <w:rsid w:val="4676E9A8"/>
    <w:rsid w:val="4689CD0B"/>
    <w:rsid w:val="4690C9A1"/>
    <w:rsid w:val="4694F071"/>
    <w:rsid w:val="46CD410B"/>
    <w:rsid w:val="46E33BDD"/>
    <w:rsid w:val="46EBB4CD"/>
    <w:rsid w:val="46ECAAF3"/>
    <w:rsid w:val="46ECABEE"/>
    <w:rsid w:val="46ED6609"/>
    <w:rsid w:val="47028A4B"/>
    <w:rsid w:val="47029B20"/>
    <w:rsid w:val="47107C6B"/>
    <w:rsid w:val="471E913E"/>
    <w:rsid w:val="4776E85B"/>
    <w:rsid w:val="47942453"/>
    <w:rsid w:val="47B96635"/>
    <w:rsid w:val="47C48722"/>
    <w:rsid w:val="47E83E26"/>
    <w:rsid w:val="47F2C472"/>
    <w:rsid w:val="47F323E3"/>
    <w:rsid w:val="47F46B42"/>
    <w:rsid w:val="47FF3294"/>
    <w:rsid w:val="48021072"/>
    <w:rsid w:val="48171E8F"/>
    <w:rsid w:val="481F8571"/>
    <w:rsid w:val="489A4DCD"/>
    <w:rsid w:val="489ED7C3"/>
    <w:rsid w:val="48A9CE9B"/>
    <w:rsid w:val="48C650CF"/>
    <w:rsid w:val="48CC5B88"/>
    <w:rsid w:val="48D076B2"/>
    <w:rsid w:val="48D9D37B"/>
    <w:rsid w:val="48FBD4DD"/>
    <w:rsid w:val="4905EA35"/>
    <w:rsid w:val="490618F8"/>
    <w:rsid w:val="490EBCAB"/>
    <w:rsid w:val="4911F43F"/>
    <w:rsid w:val="4914169C"/>
    <w:rsid w:val="49174352"/>
    <w:rsid w:val="49176576"/>
    <w:rsid w:val="491EA4A8"/>
    <w:rsid w:val="4944717C"/>
    <w:rsid w:val="49536F37"/>
    <w:rsid w:val="496F6800"/>
    <w:rsid w:val="4977CC63"/>
    <w:rsid w:val="49783949"/>
    <w:rsid w:val="498553C3"/>
    <w:rsid w:val="4989A2A5"/>
    <w:rsid w:val="49A53186"/>
    <w:rsid w:val="49AAFE8D"/>
    <w:rsid w:val="49B0361A"/>
    <w:rsid w:val="49C71FE0"/>
    <w:rsid w:val="49C75DB5"/>
    <w:rsid w:val="49C7D153"/>
    <w:rsid w:val="49EC5BAA"/>
    <w:rsid w:val="4A051F88"/>
    <w:rsid w:val="4A0D49EE"/>
    <w:rsid w:val="4A0DB896"/>
    <w:rsid w:val="4A17DE98"/>
    <w:rsid w:val="4A2AD047"/>
    <w:rsid w:val="4A331FAC"/>
    <w:rsid w:val="4A4AEC8E"/>
    <w:rsid w:val="4A4B0435"/>
    <w:rsid w:val="4A52E8E2"/>
    <w:rsid w:val="4A5A7796"/>
    <w:rsid w:val="4A5AD5E1"/>
    <w:rsid w:val="4A667024"/>
    <w:rsid w:val="4A6E57AB"/>
    <w:rsid w:val="4A76EAB6"/>
    <w:rsid w:val="4A7D8294"/>
    <w:rsid w:val="4A80B8D3"/>
    <w:rsid w:val="4A894957"/>
    <w:rsid w:val="4A8A4FD3"/>
    <w:rsid w:val="4A9E0F86"/>
    <w:rsid w:val="4AB33FD7"/>
    <w:rsid w:val="4B0A5873"/>
    <w:rsid w:val="4B2476BC"/>
    <w:rsid w:val="4B334058"/>
    <w:rsid w:val="4B5C0316"/>
    <w:rsid w:val="4B63BB4F"/>
    <w:rsid w:val="4B646026"/>
    <w:rsid w:val="4B73F32E"/>
    <w:rsid w:val="4B7BB231"/>
    <w:rsid w:val="4B864916"/>
    <w:rsid w:val="4B86C617"/>
    <w:rsid w:val="4B97DBDA"/>
    <w:rsid w:val="4B98A681"/>
    <w:rsid w:val="4BA79450"/>
    <w:rsid w:val="4BC07894"/>
    <w:rsid w:val="4BDDB212"/>
    <w:rsid w:val="4BF25AB4"/>
    <w:rsid w:val="4C047BD0"/>
    <w:rsid w:val="4C0BADDB"/>
    <w:rsid w:val="4C1899D8"/>
    <w:rsid w:val="4C2E29EB"/>
    <w:rsid w:val="4C3CF2C1"/>
    <w:rsid w:val="4C3DD6C9"/>
    <w:rsid w:val="4C77976F"/>
    <w:rsid w:val="4C7CB8BF"/>
    <w:rsid w:val="4CA1D827"/>
    <w:rsid w:val="4CA57637"/>
    <w:rsid w:val="4CB417B6"/>
    <w:rsid w:val="4CB50449"/>
    <w:rsid w:val="4CDFE1A5"/>
    <w:rsid w:val="4CE57A40"/>
    <w:rsid w:val="4CEC4EB3"/>
    <w:rsid w:val="4CEE7D41"/>
    <w:rsid w:val="4CF42F3E"/>
    <w:rsid w:val="4CFF7C75"/>
    <w:rsid w:val="4D3AB719"/>
    <w:rsid w:val="4D3F13D6"/>
    <w:rsid w:val="4D5026A2"/>
    <w:rsid w:val="4D513BFD"/>
    <w:rsid w:val="4D67ED79"/>
    <w:rsid w:val="4D82FB5E"/>
    <w:rsid w:val="4D97847F"/>
    <w:rsid w:val="4DA7800E"/>
    <w:rsid w:val="4DAA94C4"/>
    <w:rsid w:val="4DBCE9C9"/>
    <w:rsid w:val="4DCA6DDD"/>
    <w:rsid w:val="4DCED630"/>
    <w:rsid w:val="4DDB6D57"/>
    <w:rsid w:val="4DE09881"/>
    <w:rsid w:val="4DE90669"/>
    <w:rsid w:val="4E1B1438"/>
    <w:rsid w:val="4E33DFD9"/>
    <w:rsid w:val="4E3644E8"/>
    <w:rsid w:val="4E43DA00"/>
    <w:rsid w:val="4E66A21E"/>
    <w:rsid w:val="4E74B88F"/>
    <w:rsid w:val="4E84B3B6"/>
    <w:rsid w:val="4E8EC824"/>
    <w:rsid w:val="4EA8102A"/>
    <w:rsid w:val="4EAF74AD"/>
    <w:rsid w:val="4EBB1519"/>
    <w:rsid w:val="4EDA9EDF"/>
    <w:rsid w:val="4EDEFF03"/>
    <w:rsid w:val="4F036C69"/>
    <w:rsid w:val="4F14A880"/>
    <w:rsid w:val="4F23D3AE"/>
    <w:rsid w:val="4F29041F"/>
    <w:rsid w:val="4F297945"/>
    <w:rsid w:val="4F2A55E3"/>
    <w:rsid w:val="4F4EE06C"/>
    <w:rsid w:val="4F4F97C1"/>
    <w:rsid w:val="4F5851E3"/>
    <w:rsid w:val="4F755D0F"/>
    <w:rsid w:val="4F7B80F7"/>
    <w:rsid w:val="4FA3743A"/>
    <w:rsid w:val="4FAEE046"/>
    <w:rsid w:val="4FD47C11"/>
    <w:rsid w:val="4FE0DF15"/>
    <w:rsid w:val="4FE5E5CB"/>
    <w:rsid w:val="4FE80D00"/>
    <w:rsid w:val="4FEAD093"/>
    <w:rsid w:val="4FF9D025"/>
    <w:rsid w:val="4FFC2139"/>
    <w:rsid w:val="4FFD9737"/>
    <w:rsid w:val="4FFF2AB5"/>
    <w:rsid w:val="500316C4"/>
    <w:rsid w:val="500D2EFC"/>
    <w:rsid w:val="5021EA7E"/>
    <w:rsid w:val="503842C1"/>
    <w:rsid w:val="5039ACEA"/>
    <w:rsid w:val="506629EB"/>
    <w:rsid w:val="50927F0E"/>
    <w:rsid w:val="50A41D31"/>
    <w:rsid w:val="50BFCFDF"/>
    <w:rsid w:val="50D74EF2"/>
    <w:rsid w:val="50DBD7E4"/>
    <w:rsid w:val="50F44151"/>
    <w:rsid w:val="510D9EA4"/>
    <w:rsid w:val="5111F208"/>
    <w:rsid w:val="5112D11B"/>
    <w:rsid w:val="5113ED8D"/>
    <w:rsid w:val="5148C6C4"/>
    <w:rsid w:val="515ABBB1"/>
    <w:rsid w:val="51628184"/>
    <w:rsid w:val="517FB85A"/>
    <w:rsid w:val="51914C16"/>
    <w:rsid w:val="5191734A"/>
    <w:rsid w:val="51AE5C16"/>
    <w:rsid w:val="51AED9A8"/>
    <w:rsid w:val="51B4DD43"/>
    <w:rsid w:val="51B58C1C"/>
    <w:rsid w:val="51B60A18"/>
    <w:rsid w:val="51C5E16F"/>
    <w:rsid w:val="51CB3CC8"/>
    <w:rsid w:val="51D0B74F"/>
    <w:rsid w:val="51E7433E"/>
    <w:rsid w:val="5207CA38"/>
    <w:rsid w:val="521E1A41"/>
    <w:rsid w:val="521E70FF"/>
    <w:rsid w:val="5223DCFB"/>
    <w:rsid w:val="524D549A"/>
    <w:rsid w:val="525ACBE5"/>
    <w:rsid w:val="52620FCC"/>
    <w:rsid w:val="526D4FB8"/>
    <w:rsid w:val="5271EF46"/>
    <w:rsid w:val="528F107B"/>
    <w:rsid w:val="52988486"/>
    <w:rsid w:val="529B9A5F"/>
    <w:rsid w:val="52A0CDBB"/>
    <w:rsid w:val="52DBA506"/>
    <w:rsid w:val="52DF4032"/>
    <w:rsid w:val="52E3DBAD"/>
    <w:rsid w:val="52E700FC"/>
    <w:rsid w:val="52FDFB5C"/>
    <w:rsid w:val="52FE78E0"/>
    <w:rsid w:val="53175388"/>
    <w:rsid w:val="53193EB0"/>
    <w:rsid w:val="533FC2DB"/>
    <w:rsid w:val="5347EC49"/>
    <w:rsid w:val="5359A03C"/>
    <w:rsid w:val="535C8619"/>
    <w:rsid w:val="53702CBF"/>
    <w:rsid w:val="53749DC9"/>
    <w:rsid w:val="5388E0BD"/>
    <w:rsid w:val="538B00E2"/>
    <w:rsid w:val="539BE045"/>
    <w:rsid w:val="53AFD4C1"/>
    <w:rsid w:val="53CF1694"/>
    <w:rsid w:val="53E234D5"/>
    <w:rsid w:val="53EAAAC7"/>
    <w:rsid w:val="53F818EC"/>
    <w:rsid w:val="53F85B08"/>
    <w:rsid w:val="540D9ADE"/>
    <w:rsid w:val="54162AA8"/>
    <w:rsid w:val="543201F5"/>
    <w:rsid w:val="54326674"/>
    <w:rsid w:val="54350E58"/>
    <w:rsid w:val="543D05F0"/>
    <w:rsid w:val="5451AC41"/>
    <w:rsid w:val="546CC7FB"/>
    <w:rsid w:val="5472E14F"/>
    <w:rsid w:val="54973735"/>
    <w:rsid w:val="54A1D125"/>
    <w:rsid w:val="54AEC3F9"/>
    <w:rsid w:val="54B6FFFB"/>
    <w:rsid w:val="54C983D7"/>
    <w:rsid w:val="54E6EC19"/>
    <w:rsid w:val="54EEBEB7"/>
    <w:rsid w:val="550FEA07"/>
    <w:rsid w:val="5520EB46"/>
    <w:rsid w:val="55213947"/>
    <w:rsid w:val="55307BC3"/>
    <w:rsid w:val="55396E2F"/>
    <w:rsid w:val="5542054F"/>
    <w:rsid w:val="5549076D"/>
    <w:rsid w:val="554A2492"/>
    <w:rsid w:val="554A9FA7"/>
    <w:rsid w:val="55529A3B"/>
    <w:rsid w:val="5556FB38"/>
    <w:rsid w:val="555B1173"/>
    <w:rsid w:val="5564CCDC"/>
    <w:rsid w:val="55787170"/>
    <w:rsid w:val="55958266"/>
    <w:rsid w:val="559C5D89"/>
    <w:rsid w:val="55B7F262"/>
    <w:rsid w:val="55BA9534"/>
    <w:rsid w:val="55E50004"/>
    <w:rsid w:val="55E82D86"/>
    <w:rsid w:val="55F376F4"/>
    <w:rsid w:val="55FC0424"/>
    <w:rsid w:val="55FEBECD"/>
    <w:rsid w:val="5617FC25"/>
    <w:rsid w:val="562C653A"/>
    <w:rsid w:val="562CA345"/>
    <w:rsid w:val="563A5952"/>
    <w:rsid w:val="563B2BEE"/>
    <w:rsid w:val="563DD133"/>
    <w:rsid w:val="5642549D"/>
    <w:rsid w:val="56502914"/>
    <w:rsid w:val="565881D7"/>
    <w:rsid w:val="5664FBCB"/>
    <w:rsid w:val="567051A5"/>
    <w:rsid w:val="567E3CC1"/>
    <w:rsid w:val="568E8928"/>
    <w:rsid w:val="56A5F3F0"/>
    <w:rsid w:val="56B2C88C"/>
    <w:rsid w:val="56C32618"/>
    <w:rsid w:val="56E173BD"/>
    <w:rsid w:val="56E2DEDC"/>
    <w:rsid w:val="56EC4C84"/>
    <w:rsid w:val="56F8D8D3"/>
    <w:rsid w:val="57059C62"/>
    <w:rsid w:val="5705E370"/>
    <w:rsid w:val="570A29C5"/>
    <w:rsid w:val="571FD3BB"/>
    <w:rsid w:val="57352DE2"/>
    <w:rsid w:val="5743EE3A"/>
    <w:rsid w:val="57543AB2"/>
    <w:rsid w:val="575DA1B6"/>
    <w:rsid w:val="57610F50"/>
    <w:rsid w:val="576819CB"/>
    <w:rsid w:val="5771A72D"/>
    <w:rsid w:val="577D1E99"/>
    <w:rsid w:val="57928CCC"/>
    <w:rsid w:val="57A810A1"/>
    <w:rsid w:val="57AAD7EE"/>
    <w:rsid w:val="57ACC399"/>
    <w:rsid w:val="57BBFE41"/>
    <w:rsid w:val="57CF96C3"/>
    <w:rsid w:val="57E4C1D3"/>
    <w:rsid w:val="57EAAC3F"/>
    <w:rsid w:val="57F3C7DC"/>
    <w:rsid w:val="580A6E6C"/>
    <w:rsid w:val="581D4ED8"/>
    <w:rsid w:val="5827931F"/>
    <w:rsid w:val="582A3163"/>
    <w:rsid w:val="585C10E3"/>
    <w:rsid w:val="588408EB"/>
    <w:rsid w:val="589761F9"/>
    <w:rsid w:val="58B4B159"/>
    <w:rsid w:val="58C79A59"/>
    <w:rsid w:val="58CCE40D"/>
    <w:rsid w:val="58DCF062"/>
    <w:rsid w:val="58E285C8"/>
    <w:rsid w:val="58EF8066"/>
    <w:rsid w:val="58FAE1B3"/>
    <w:rsid w:val="591945C5"/>
    <w:rsid w:val="591A4B0C"/>
    <w:rsid w:val="5920AFD3"/>
    <w:rsid w:val="59240365"/>
    <w:rsid w:val="5939E014"/>
    <w:rsid w:val="594636AB"/>
    <w:rsid w:val="594B00D5"/>
    <w:rsid w:val="5967C726"/>
    <w:rsid w:val="596E07ED"/>
    <w:rsid w:val="59AD9211"/>
    <w:rsid w:val="59B74285"/>
    <w:rsid w:val="59C0C218"/>
    <w:rsid w:val="59CABA8C"/>
    <w:rsid w:val="59D91604"/>
    <w:rsid w:val="5A06DE48"/>
    <w:rsid w:val="5A1D6A4D"/>
    <w:rsid w:val="5A226007"/>
    <w:rsid w:val="5A22B614"/>
    <w:rsid w:val="5A295C6F"/>
    <w:rsid w:val="5A458B1B"/>
    <w:rsid w:val="5A4C5A29"/>
    <w:rsid w:val="5A6A4B83"/>
    <w:rsid w:val="5A77887D"/>
    <w:rsid w:val="5A7FDF0C"/>
    <w:rsid w:val="5A84DC00"/>
    <w:rsid w:val="5A873547"/>
    <w:rsid w:val="5A93CB54"/>
    <w:rsid w:val="5ABBB031"/>
    <w:rsid w:val="5AD836E2"/>
    <w:rsid w:val="5AE45534"/>
    <w:rsid w:val="5AE4DCF0"/>
    <w:rsid w:val="5AEABC46"/>
    <w:rsid w:val="5B0289F9"/>
    <w:rsid w:val="5B33B374"/>
    <w:rsid w:val="5B3AF8BE"/>
    <w:rsid w:val="5B497F18"/>
    <w:rsid w:val="5B499710"/>
    <w:rsid w:val="5B667E32"/>
    <w:rsid w:val="5B701B3D"/>
    <w:rsid w:val="5B78FF17"/>
    <w:rsid w:val="5B7F66CD"/>
    <w:rsid w:val="5B95C5C7"/>
    <w:rsid w:val="5B973195"/>
    <w:rsid w:val="5BF63064"/>
    <w:rsid w:val="5C0D84EC"/>
    <w:rsid w:val="5C141A10"/>
    <w:rsid w:val="5C1AE2F5"/>
    <w:rsid w:val="5C245195"/>
    <w:rsid w:val="5C549FB7"/>
    <w:rsid w:val="5C62F79D"/>
    <w:rsid w:val="5C6454F6"/>
    <w:rsid w:val="5C721AEF"/>
    <w:rsid w:val="5C95A386"/>
    <w:rsid w:val="5C98F076"/>
    <w:rsid w:val="5CABE4A1"/>
    <w:rsid w:val="5CBB497E"/>
    <w:rsid w:val="5CBDF6E6"/>
    <w:rsid w:val="5CD6B4E1"/>
    <w:rsid w:val="5CDFB767"/>
    <w:rsid w:val="5D06FC49"/>
    <w:rsid w:val="5D15147B"/>
    <w:rsid w:val="5D1C95D4"/>
    <w:rsid w:val="5D5DB7C8"/>
    <w:rsid w:val="5D62470D"/>
    <w:rsid w:val="5D644926"/>
    <w:rsid w:val="5D73CB05"/>
    <w:rsid w:val="5D7509ED"/>
    <w:rsid w:val="5D81C312"/>
    <w:rsid w:val="5DA169BB"/>
    <w:rsid w:val="5DCA8A56"/>
    <w:rsid w:val="5DD2CF09"/>
    <w:rsid w:val="5DE9697E"/>
    <w:rsid w:val="5DFA9C1B"/>
    <w:rsid w:val="5DFE7172"/>
    <w:rsid w:val="5E11202D"/>
    <w:rsid w:val="5E2536C9"/>
    <w:rsid w:val="5E2D2EC8"/>
    <w:rsid w:val="5E2D49E1"/>
    <w:rsid w:val="5E47DE47"/>
    <w:rsid w:val="5E5649E7"/>
    <w:rsid w:val="5E582F7A"/>
    <w:rsid w:val="5E5A3094"/>
    <w:rsid w:val="5E650003"/>
    <w:rsid w:val="5E82D341"/>
    <w:rsid w:val="5E83E516"/>
    <w:rsid w:val="5EDA8DF0"/>
    <w:rsid w:val="5EDBEB62"/>
    <w:rsid w:val="5EE21129"/>
    <w:rsid w:val="5EE5F458"/>
    <w:rsid w:val="5F04CB46"/>
    <w:rsid w:val="5F13F773"/>
    <w:rsid w:val="5F2D9760"/>
    <w:rsid w:val="5F3A714E"/>
    <w:rsid w:val="5F4C02AF"/>
    <w:rsid w:val="5F4EE9DB"/>
    <w:rsid w:val="5F6C685F"/>
    <w:rsid w:val="5F8F9C65"/>
    <w:rsid w:val="5F98EBE2"/>
    <w:rsid w:val="5FA43032"/>
    <w:rsid w:val="5FB98FAE"/>
    <w:rsid w:val="5FD16725"/>
    <w:rsid w:val="5FEF88B7"/>
    <w:rsid w:val="60006CD6"/>
    <w:rsid w:val="601B8EF2"/>
    <w:rsid w:val="603DBAF7"/>
    <w:rsid w:val="604A0F65"/>
    <w:rsid w:val="606A2F72"/>
    <w:rsid w:val="606D167D"/>
    <w:rsid w:val="6080CA72"/>
    <w:rsid w:val="608133F1"/>
    <w:rsid w:val="60831AB8"/>
    <w:rsid w:val="6086C1AE"/>
    <w:rsid w:val="60A9211C"/>
    <w:rsid w:val="60B68C6A"/>
    <w:rsid w:val="60E985EC"/>
    <w:rsid w:val="60EE182C"/>
    <w:rsid w:val="612A8256"/>
    <w:rsid w:val="61662B0E"/>
    <w:rsid w:val="616E1028"/>
    <w:rsid w:val="617A8BC3"/>
    <w:rsid w:val="6181BA6B"/>
    <w:rsid w:val="61827CF7"/>
    <w:rsid w:val="618C6C8A"/>
    <w:rsid w:val="618CA2B2"/>
    <w:rsid w:val="6197C572"/>
    <w:rsid w:val="6198BE34"/>
    <w:rsid w:val="61A32BD3"/>
    <w:rsid w:val="61B39F5E"/>
    <w:rsid w:val="61DA51F1"/>
    <w:rsid w:val="61EC0D5F"/>
    <w:rsid w:val="61F13AD0"/>
    <w:rsid w:val="61F805C5"/>
    <w:rsid w:val="6208875C"/>
    <w:rsid w:val="62287743"/>
    <w:rsid w:val="624DC0BD"/>
    <w:rsid w:val="6257A5C6"/>
    <w:rsid w:val="62592799"/>
    <w:rsid w:val="626BECD0"/>
    <w:rsid w:val="62727AAB"/>
    <w:rsid w:val="627C00B3"/>
    <w:rsid w:val="627C4F9F"/>
    <w:rsid w:val="628B56C0"/>
    <w:rsid w:val="62921A3C"/>
    <w:rsid w:val="62A2EAD1"/>
    <w:rsid w:val="62A791A7"/>
    <w:rsid w:val="62D932C2"/>
    <w:rsid w:val="62F1BAF8"/>
    <w:rsid w:val="62F3C1C1"/>
    <w:rsid w:val="62FB7E51"/>
    <w:rsid w:val="630C9B04"/>
    <w:rsid w:val="63100EC1"/>
    <w:rsid w:val="6310C2E9"/>
    <w:rsid w:val="63211186"/>
    <w:rsid w:val="633B0EB1"/>
    <w:rsid w:val="63516649"/>
    <w:rsid w:val="635565E1"/>
    <w:rsid w:val="635A23B4"/>
    <w:rsid w:val="635C18B7"/>
    <w:rsid w:val="636AC8A8"/>
    <w:rsid w:val="636B1E81"/>
    <w:rsid w:val="636F8B05"/>
    <w:rsid w:val="637F855B"/>
    <w:rsid w:val="6387964B"/>
    <w:rsid w:val="638DC56B"/>
    <w:rsid w:val="63A86D39"/>
    <w:rsid w:val="63AD7CE1"/>
    <w:rsid w:val="63AF938E"/>
    <w:rsid w:val="63D2987C"/>
    <w:rsid w:val="63E58E0F"/>
    <w:rsid w:val="63FC1A9D"/>
    <w:rsid w:val="6423B953"/>
    <w:rsid w:val="642CA228"/>
    <w:rsid w:val="6434B2FF"/>
    <w:rsid w:val="643BBB42"/>
    <w:rsid w:val="644E2412"/>
    <w:rsid w:val="6461B19D"/>
    <w:rsid w:val="647269F5"/>
    <w:rsid w:val="648152DE"/>
    <w:rsid w:val="648CCD88"/>
    <w:rsid w:val="649518AC"/>
    <w:rsid w:val="64BA72B0"/>
    <w:rsid w:val="64BB889E"/>
    <w:rsid w:val="64BC4BC3"/>
    <w:rsid w:val="64C1F121"/>
    <w:rsid w:val="64C52ACA"/>
    <w:rsid w:val="64C6AF13"/>
    <w:rsid w:val="64D803FE"/>
    <w:rsid w:val="64DED95F"/>
    <w:rsid w:val="64DF4B12"/>
    <w:rsid w:val="64E25C29"/>
    <w:rsid w:val="64E27209"/>
    <w:rsid w:val="6506A032"/>
    <w:rsid w:val="65195B63"/>
    <w:rsid w:val="653B1690"/>
    <w:rsid w:val="653DF1D5"/>
    <w:rsid w:val="653E06B8"/>
    <w:rsid w:val="6563020A"/>
    <w:rsid w:val="65656FE3"/>
    <w:rsid w:val="658E1728"/>
    <w:rsid w:val="658FCFB2"/>
    <w:rsid w:val="658FD4D3"/>
    <w:rsid w:val="65983D73"/>
    <w:rsid w:val="65A400D8"/>
    <w:rsid w:val="65A8DBC0"/>
    <w:rsid w:val="65AF3070"/>
    <w:rsid w:val="65C3229F"/>
    <w:rsid w:val="65C33D22"/>
    <w:rsid w:val="65D48FB9"/>
    <w:rsid w:val="65D5714D"/>
    <w:rsid w:val="65EA97DB"/>
    <w:rsid w:val="66032FFC"/>
    <w:rsid w:val="6607EA68"/>
    <w:rsid w:val="66262374"/>
    <w:rsid w:val="662EFA31"/>
    <w:rsid w:val="663C4B4A"/>
    <w:rsid w:val="6646E107"/>
    <w:rsid w:val="66487695"/>
    <w:rsid w:val="664E5746"/>
    <w:rsid w:val="66579803"/>
    <w:rsid w:val="6669C491"/>
    <w:rsid w:val="6670E160"/>
    <w:rsid w:val="6671AE52"/>
    <w:rsid w:val="667798D3"/>
    <w:rsid w:val="66C3E0B7"/>
    <w:rsid w:val="66CAC143"/>
    <w:rsid w:val="66D63D14"/>
    <w:rsid w:val="66E1C7DA"/>
    <w:rsid w:val="66E6DA68"/>
    <w:rsid w:val="66EB3864"/>
    <w:rsid w:val="66EC428F"/>
    <w:rsid w:val="6720BAF9"/>
    <w:rsid w:val="6738323C"/>
    <w:rsid w:val="67438FE5"/>
    <w:rsid w:val="675B6A0D"/>
    <w:rsid w:val="675DC1CA"/>
    <w:rsid w:val="675E2B48"/>
    <w:rsid w:val="6763DC2C"/>
    <w:rsid w:val="676639DF"/>
    <w:rsid w:val="676D4D6C"/>
    <w:rsid w:val="677E17B5"/>
    <w:rsid w:val="678934A0"/>
    <w:rsid w:val="6796B094"/>
    <w:rsid w:val="679EB747"/>
    <w:rsid w:val="67A6768F"/>
    <w:rsid w:val="67CE96F4"/>
    <w:rsid w:val="67DF7B98"/>
    <w:rsid w:val="67DFBAAD"/>
    <w:rsid w:val="67ED882D"/>
    <w:rsid w:val="67EFB38B"/>
    <w:rsid w:val="67F1F124"/>
    <w:rsid w:val="67F25C22"/>
    <w:rsid w:val="67F93A20"/>
    <w:rsid w:val="68049253"/>
    <w:rsid w:val="6808631D"/>
    <w:rsid w:val="6812CACD"/>
    <w:rsid w:val="68168715"/>
    <w:rsid w:val="682591D2"/>
    <w:rsid w:val="682942D9"/>
    <w:rsid w:val="6834FB32"/>
    <w:rsid w:val="68883D1A"/>
    <w:rsid w:val="6894EC6E"/>
    <w:rsid w:val="689C4871"/>
    <w:rsid w:val="68B082AA"/>
    <w:rsid w:val="68BCDED0"/>
    <w:rsid w:val="68CA16F7"/>
    <w:rsid w:val="68D21A90"/>
    <w:rsid w:val="69082234"/>
    <w:rsid w:val="6914AE19"/>
    <w:rsid w:val="691A7C37"/>
    <w:rsid w:val="69354ABA"/>
    <w:rsid w:val="6954C2EE"/>
    <w:rsid w:val="698CB453"/>
    <w:rsid w:val="6999C5F1"/>
    <w:rsid w:val="699B4FBD"/>
    <w:rsid w:val="69C79F31"/>
    <w:rsid w:val="69E23128"/>
    <w:rsid w:val="69E8C633"/>
    <w:rsid w:val="69EC0247"/>
    <w:rsid w:val="69EF38A4"/>
    <w:rsid w:val="69F6EA15"/>
    <w:rsid w:val="69F7D4B3"/>
    <w:rsid w:val="69FFC801"/>
    <w:rsid w:val="6A034CA6"/>
    <w:rsid w:val="6A05E09A"/>
    <w:rsid w:val="6A104822"/>
    <w:rsid w:val="6A1D01AC"/>
    <w:rsid w:val="6A29985C"/>
    <w:rsid w:val="6A358D15"/>
    <w:rsid w:val="6A501653"/>
    <w:rsid w:val="6A782839"/>
    <w:rsid w:val="6AF803F9"/>
    <w:rsid w:val="6B0D2759"/>
    <w:rsid w:val="6B0E5507"/>
    <w:rsid w:val="6B2E648E"/>
    <w:rsid w:val="6B52AC06"/>
    <w:rsid w:val="6B57E5AC"/>
    <w:rsid w:val="6B5D0F9E"/>
    <w:rsid w:val="6B5FBDF9"/>
    <w:rsid w:val="6B7AC099"/>
    <w:rsid w:val="6B7C38B3"/>
    <w:rsid w:val="6B847A48"/>
    <w:rsid w:val="6B90C4AC"/>
    <w:rsid w:val="6B98836D"/>
    <w:rsid w:val="6B9BF3FF"/>
    <w:rsid w:val="6BA4B80C"/>
    <w:rsid w:val="6BAD448C"/>
    <w:rsid w:val="6BAD9AED"/>
    <w:rsid w:val="6BB0264F"/>
    <w:rsid w:val="6BE026FB"/>
    <w:rsid w:val="6BEBE3B6"/>
    <w:rsid w:val="6BFC1515"/>
    <w:rsid w:val="6C14A516"/>
    <w:rsid w:val="6C377AD3"/>
    <w:rsid w:val="6C426327"/>
    <w:rsid w:val="6C433156"/>
    <w:rsid w:val="6C5EA05F"/>
    <w:rsid w:val="6C65B88F"/>
    <w:rsid w:val="6C71688A"/>
    <w:rsid w:val="6C7D5869"/>
    <w:rsid w:val="6C8F0306"/>
    <w:rsid w:val="6C9B0BE1"/>
    <w:rsid w:val="6C9BD52A"/>
    <w:rsid w:val="6CCC94CE"/>
    <w:rsid w:val="6CE4D97F"/>
    <w:rsid w:val="6D0579A5"/>
    <w:rsid w:val="6D191B2B"/>
    <w:rsid w:val="6D2956FB"/>
    <w:rsid w:val="6D2CBC3E"/>
    <w:rsid w:val="6D412CF0"/>
    <w:rsid w:val="6D5384D1"/>
    <w:rsid w:val="6D53ED47"/>
    <w:rsid w:val="6D5B76ED"/>
    <w:rsid w:val="6D7AB4DD"/>
    <w:rsid w:val="6DA44496"/>
    <w:rsid w:val="6DE0265F"/>
    <w:rsid w:val="6DF577F3"/>
    <w:rsid w:val="6DFD37D4"/>
    <w:rsid w:val="6E10DD3A"/>
    <w:rsid w:val="6E1739C9"/>
    <w:rsid w:val="6E1803F5"/>
    <w:rsid w:val="6E1EA126"/>
    <w:rsid w:val="6E2ACD25"/>
    <w:rsid w:val="6E39739B"/>
    <w:rsid w:val="6E3A6EF1"/>
    <w:rsid w:val="6E45F450"/>
    <w:rsid w:val="6E7942C2"/>
    <w:rsid w:val="6E8F0CD2"/>
    <w:rsid w:val="6E963160"/>
    <w:rsid w:val="6E98AE90"/>
    <w:rsid w:val="6EA24CBE"/>
    <w:rsid w:val="6EB9650E"/>
    <w:rsid w:val="6EBD583D"/>
    <w:rsid w:val="6EBE9F45"/>
    <w:rsid w:val="6EC2BA04"/>
    <w:rsid w:val="6ECD2F9C"/>
    <w:rsid w:val="6ECDF357"/>
    <w:rsid w:val="6EE4A342"/>
    <w:rsid w:val="6EE7FDC7"/>
    <w:rsid w:val="6EEE4440"/>
    <w:rsid w:val="6F0DF4F9"/>
    <w:rsid w:val="6F18662C"/>
    <w:rsid w:val="6F2795F6"/>
    <w:rsid w:val="6F377243"/>
    <w:rsid w:val="6F389FD7"/>
    <w:rsid w:val="6F3A4926"/>
    <w:rsid w:val="6F3DA498"/>
    <w:rsid w:val="6F425E84"/>
    <w:rsid w:val="6F479FF1"/>
    <w:rsid w:val="6F4C02E6"/>
    <w:rsid w:val="6F4D3C6A"/>
    <w:rsid w:val="6F57113F"/>
    <w:rsid w:val="6F5A6750"/>
    <w:rsid w:val="6F708C72"/>
    <w:rsid w:val="6F7432A2"/>
    <w:rsid w:val="6F7F7447"/>
    <w:rsid w:val="6F9D6490"/>
    <w:rsid w:val="6FB7CFA4"/>
    <w:rsid w:val="6FCF2B03"/>
    <w:rsid w:val="6FD3E976"/>
    <w:rsid w:val="6FD65515"/>
    <w:rsid w:val="6FDA3CBA"/>
    <w:rsid w:val="6FDD304E"/>
    <w:rsid w:val="6FE6CEE5"/>
    <w:rsid w:val="6FF7538A"/>
    <w:rsid w:val="6FFED781"/>
    <w:rsid w:val="7004D8DE"/>
    <w:rsid w:val="700611C2"/>
    <w:rsid w:val="70118276"/>
    <w:rsid w:val="705526A1"/>
    <w:rsid w:val="70562670"/>
    <w:rsid w:val="70630D9A"/>
    <w:rsid w:val="7068A2F5"/>
    <w:rsid w:val="707A39B9"/>
    <w:rsid w:val="70BF30BD"/>
    <w:rsid w:val="70C70702"/>
    <w:rsid w:val="70EE0289"/>
    <w:rsid w:val="70FD8EED"/>
    <w:rsid w:val="710036E3"/>
    <w:rsid w:val="71006AD8"/>
    <w:rsid w:val="7104DB29"/>
    <w:rsid w:val="7142355A"/>
    <w:rsid w:val="71537F1B"/>
    <w:rsid w:val="7165C885"/>
    <w:rsid w:val="71725F9B"/>
    <w:rsid w:val="71839460"/>
    <w:rsid w:val="71881509"/>
    <w:rsid w:val="71967073"/>
    <w:rsid w:val="719DFCE3"/>
    <w:rsid w:val="719F153D"/>
    <w:rsid w:val="71A47EC3"/>
    <w:rsid w:val="71B5AF66"/>
    <w:rsid w:val="71D2AF44"/>
    <w:rsid w:val="71DCC2C5"/>
    <w:rsid w:val="71E7E084"/>
    <w:rsid w:val="71F325D6"/>
    <w:rsid w:val="72059846"/>
    <w:rsid w:val="7207849C"/>
    <w:rsid w:val="7224CCC3"/>
    <w:rsid w:val="722B0A32"/>
    <w:rsid w:val="722EDBE3"/>
    <w:rsid w:val="723796FB"/>
    <w:rsid w:val="726D8B18"/>
    <w:rsid w:val="72858BC3"/>
    <w:rsid w:val="728FE09F"/>
    <w:rsid w:val="72A6A54C"/>
    <w:rsid w:val="72C3DCF1"/>
    <w:rsid w:val="72EC32BB"/>
    <w:rsid w:val="7304F219"/>
    <w:rsid w:val="730F6DA0"/>
    <w:rsid w:val="730FE37A"/>
    <w:rsid w:val="73113E0C"/>
    <w:rsid w:val="73162DFA"/>
    <w:rsid w:val="7325A2E0"/>
    <w:rsid w:val="733C106A"/>
    <w:rsid w:val="7342AA07"/>
    <w:rsid w:val="734E5869"/>
    <w:rsid w:val="7353E1E1"/>
    <w:rsid w:val="7362BB13"/>
    <w:rsid w:val="7370A139"/>
    <w:rsid w:val="737D5ECC"/>
    <w:rsid w:val="73AF0F7F"/>
    <w:rsid w:val="73BA0C38"/>
    <w:rsid w:val="73CA69D9"/>
    <w:rsid w:val="73DD0459"/>
    <w:rsid w:val="73DE5B34"/>
    <w:rsid w:val="740ADBE7"/>
    <w:rsid w:val="7410FEF7"/>
    <w:rsid w:val="74151F76"/>
    <w:rsid w:val="74219A5D"/>
    <w:rsid w:val="74254850"/>
    <w:rsid w:val="7429101B"/>
    <w:rsid w:val="742A0A24"/>
    <w:rsid w:val="743AC4F2"/>
    <w:rsid w:val="743E49C8"/>
    <w:rsid w:val="743F0D47"/>
    <w:rsid w:val="743F3E6A"/>
    <w:rsid w:val="7440E1F1"/>
    <w:rsid w:val="745A4085"/>
    <w:rsid w:val="745EFC31"/>
    <w:rsid w:val="746CD972"/>
    <w:rsid w:val="74708690"/>
    <w:rsid w:val="74741D8D"/>
    <w:rsid w:val="749B6E22"/>
    <w:rsid w:val="74B7A835"/>
    <w:rsid w:val="74B8C7BC"/>
    <w:rsid w:val="74BCC89E"/>
    <w:rsid w:val="74C23D89"/>
    <w:rsid w:val="74C3E819"/>
    <w:rsid w:val="74C9739C"/>
    <w:rsid w:val="74CD038E"/>
    <w:rsid w:val="74E07F92"/>
    <w:rsid w:val="751F3547"/>
    <w:rsid w:val="752CCAD8"/>
    <w:rsid w:val="752D366C"/>
    <w:rsid w:val="7530D10C"/>
    <w:rsid w:val="753A113D"/>
    <w:rsid w:val="7540A80F"/>
    <w:rsid w:val="7542C25D"/>
    <w:rsid w:val="7556D984"/>
    <w:rsid w:val="755F38A9"/>
    <w:rsid w:val="7562DF9A"/>
    <w:rsid w:val="7579D2EA"/>
    <w:rsid w:val="7584AD0D"/>
    <w:rsid w:val="75A9C4D0"/>
    <w:rsid w:val="75C5CBFE"/>
    <w:rsid w:val="75E920D5"/>
    <w:rsid w:val="75E9D459"/>
    <w:rsid w:val="75EBFB50"/>
    <w:rsid w:val="75EDC29C"/>
    <w:rsid w:val="75EE1F77"/>
    <w:rsid w:val="7616C113"/>
    <w:rsid w:val="76242159"/>
    <w:rsid w:val="7626D6FC"/>
    <w:rsid w:val="765EB8BE"/>
    <w:rsid w:val="766CFF74"/>
    <w:rsid w:val="767F0FF6"/>
    <w:rsid w:val="7685F04B"/>
    <w:rsid w:val="768B4CF3"/>
    <w:rsid w:val="7693CAD2"/>
    <w:rsid w:val="76986522"/>
    <w:rsid w:val="76C7B0F8"/>
    <w:rsid w:val="76C98926"/>
    <w:rsid w:val="76D289E6"/>
    <w:rsid w:val="76E14EB3"/>
    <w:rsid w:val="77049D35"/>
    <w:rsid w:val="770661C5"/>
    <w:rsid w:val="7708C59A"/>
    <w:rsid w:val="770C2CE6"/>
    <w:rsid w:val="7724BDB9"/>
    <w:rsid w:val="7730365D"/>
    <w:rsid w:val="77341C79"/>
    <w:rsid w:val="7738FCA8"/>
    <w:rsid w:val="77503472"/>
    <w:rsid w:val="7766DA16"/>
    <w:rsid w:val="776B96D4"/>
    <w:rsid w:val="77708248"/>
    <w:rsid w:val="777D8E5B"/>
    <w:rsid w:val="7791BE8A"/>
    <w:rsid w:val="77C6FAFF"/>
    <w:rsid w:val="77C73923"/>
    <w:rsid w:val="77E3FBD6"/>
    <w:rsid w:val="780ECE5C"/>
    <w:rsid w:val="782D894F"/>
    <w:rsid w:val="7830FFEE"/>
    <w:rsid w:val="78313776"/>
    <w:rsid w:val="7867CBCA"/>
    <w:rsid w:val="78695A52"/>
    <w:rsid w:val="7871970D"/>
    <w:rsid w:val="78969272"/>
    <w:rsid w:val="78980F49"/>
    <w:rsid w:val="78A47D9C"/>
    <w:rsid w:val="78A77486"/>
    <w:rsid w:val="78AB9B70"/>
    <w:rsid w:val="78CA7C06"/>
    <w:rsid w:val="78D183A3"/>
    <w:rsid w:val="78E11568"/>
    <w:rsid w:val="78EE2475"/>
    <w:rsid w:val="791B5C0F"/>
    <w:rsid w:val="793501B0"/>
    <w:rsid w:val="7942F4D9"/>
    <w:rsid w:val="79714D09"/>
    <w:rsid w:val="79736F7F"/>
    <w:rsid w:val="797450F9"/>
    <w:rsid w:val="797D79EF"/>
    <w:rsid w:val="798346D7"/>
    <w:rsid w:val="7985280A"/>
    <w:rsid w:val="79966B72"/>
    <w:rsid w:val="799E9E18"/>
    <w:rsid w:val="79B08E69"/>
    <w:rsid w:val="79BFAE33"/>
    <w:rsid w:val="79C8E2D7"/>
    <w:rsid w:val="79C9E08F"/>
    <w:rsid w:val="79CF2E6D"/>
    <w:rsid w:val="79D3913E"/>
    <w:rsid w:val="79EEA030"/>
    <w:rsid w:val="79FC9176"/>
    <w:rsid w:val="7A001368"/>
    <w:rsid w:val="7A19E43B"/>
    <w:rsid w:val="7A1E42A2"/>
    <w:rsid w:val="7A39C90F"/>
    <w:rsid w:val="7A450D1C"/>
    <w:rsid w:val="7A4FE20F"/>
    <w:rsid w:val="7A67DF39"/>
    <w:rsid w:val="7A6CFD08"/>
    <w:rsid w:val="7A76BF66"/>
    <w:rsid w:val="7A7DB84C"/>
    <w:rsid w:val="7A81EFA5"/>
    <w:rsid w:val="7A96EA35"/>
    <w:rsid w:val="7AA072C0"/>
    <w:rsid w:val="7AA8229A"/>
    <w:rsid w:val="7AAAF9F0"/>
    <w:rsid w:val="7AC53470"/>
    <w:rsid w:val="7AD57421"/>
    <w:rsid w:val="7AE2B153"/>
    <w:rsid w:val="7B08D2FC"/>
    <w:rsid w:val="7B20CB8A"/>
    <w:rsid w:val="7B2F9F11"/>
    <w:rsid w:val="7B3654F2"/>
    <w:rsid w:val="7B37D3B6"/>
    <w:rsid w:val="7B394958"/>
    <w:rsid w:val="7B4BDCC7"/>
    <w:rsid w:val="7B535147"/>
    <w:rsid w:val="7B6068FE"/>
    <w:rsid w:val="7B6B6D3B"/>
    <w:rsid w:val="7B6E4F92"/>
    <w:rsid w:val="7B7E979C"/>
    <w:rsid w:val="7B8E03F4"/>
    <w:rsid w:val="7BA09C49"/>
    <w:rsid w:val="7BC8B47B"/>
    <w:rsid w:val="7BCF22CA"/>
    <w:rsid w:val="7BD6D1EC"/>
    <w:rsid w:val="7BDBE1DA"/>
    <w:rsid w:val="7BE87A2F"/>
    <w:rsid w:val="7BEFCDF3"/>
    <w:rsid w:val="7BF67A19"/>
    <w:rsid w:val="7C3ACC79"/>
    <w:rsid w:val="7C4A540D"/>
    <w:rsid w:val="7C5E3D23"/>
    <w:rsid w:val="7C8974EA"/>
    <w:rsid w:val="7CA0A400"/>
    <w:rsid w:val="7CA7B4A3"/>
    <w:rsid w:val="7CB2FF75"/>
    <w:rsid w:val="7CCBBFC3"/>
    <w:rsid w:val="7CD765E0"/>
    <w:rsid w:val="7CE5F8D8"/>
    <w:rsid w:val="7CE8E5A7"/>
    <w:rsid w:val="7CFCBFB4"/>
    <w:rsid w:val="7CFCED19"/>
    <w:rsid w:val="7D209919"/>
    <w:rsid w:val="7D2233D1"/>
    <w:rsid w:val="7D25C874"/>
    <w:rsid w:val="7D294D9F"/>
    <w:rsid w:val="7D30A0B6"/>
    <w:rsid w:val="7D329427"/>
    <w:rsid w:val="7D4A2092"/>
    <w:rsid w:val="7D4FF1D4"/>
    <w:rsid w:val="7D59DE97"/>
    <w:rsid w:val="7D5D58A6"/>
    <w:rsid w:val="7D5D7CD6"/>
    <w:rsid w:val="7D62C329"/>
    <w:rsid w:val="7D6CB960"/>
    <w:rsid w:val="7D803C5D"/>
    <w:rsid w:val="7D8381F2"/>
    <w:rsid w:val="7D9363D3"/>
    <w:rsid w:val="7D974809"/>
    <w:rsid w:val="7DA10EB2"/>
    <w:rsid w:val="7DA88050"/>
    <w:rsid w:val="7DB69AE0"/>
    <w:rsid w:val="7DCACD16"/>
    <w:rsid w:val="7DCC90FB"/>
    <w:rsid w:val="7DD52186"/>
    <w:rsid w:val="7DD5CAB0"/>
    <w:rsid w:val="7DE24841"/>
    <w:rsid w:val="7DE98135"/>
    <w:rsid w:val="7DF72D36"/>
    <w:rsid w:val="7E044A17"/>
    <w:rsid w:val="7E05D05B"/>
    <w:rsid w:val="7E165902"/>
    <w:rsid w:val="7E2454C4"/>
    <w:rsid w:val="7E2ECBAD"/>
    <w:rsid w:val="7E32454D"/>
    <w:rsid w:val="7E34249A"/>
    <w:rsid w:val="7E46939E"/>
    <w:rsid w:val="7E5F59F2"/>
    <w:rsid w:val="7E67526E"/>
    <w:rsid w:val="7E6FA9F6"/>
    <w:rsid w:val="7E70C932"/>
    <w:rsid w:val="7E82D094"/>
    <w:rsid w:val="7E8312FD"/>
    <w:rsid w:val="7EA744F6"/>
    <w:rsid w:val="7EA9194F"/>
    <w:rsid w:val="7EB6A7E3"/>
    <w:rsid w:val="7EDDCA53"/>
    <w:rsid w:val="7EDFD809"/>
    <w:rsid w:val="7EE03321"/>
    <w:rsid w:val="7EE1823E"/>
    <w:rsid w:val="7EE4EC57"/>
    <w:rsid w:val="7EF0E62F"/>
    <w:rsid w:val="7EF5B41F"/>
    <w:rsid w:val="7EF81329"/>
    <w:rsid w:val="7F137E3C"/>
    <w:rsid w:val="7F23CFF5"/>
    <w:rsid w:val="7F3E51C6"/>
    <w:rsid w:val="7F407200"/>
    <w:rsid w:val="7F6DCA30"/>
    <w:rsid w:val="7F78D973"/>
    <w:rsid w:val="7F840276"/>
    <w:rsid w:val="7F886F9D"/>
    <w:rsid w:val="7F96CEB4"/>
    <w:rsid w:val="7F9C966D"/>
    <w:rsid w:val="7FC1724B"/>
    <w:rsid w:val="7FD6290E"/>
    <w:rsid w:val="7FE26F60"/>
    <w:rsid w:val="7FF837DA"/>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1F32B01"/>
  <w15:docId w15:val="{1704BC94-BCAC-42BD-89CD-BFE308A4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1BF6"/>
    <w:rPr>
      <w:sz w:val="24"/>
      <w:szCs w:val="24"/>
    </w:rPr>
  </w:style>
  <w:style w:type="paragraph" w:styleId="Nagwek1">
    <w:name w:val="heading 1"/>
    <w:basedOn w:val="Normalny"/>
    <w:next w:val="Normalny"/>
    <w:link w:val="Nagwek1Znak"/>
    <w:autoRedefine/>
    <w:qFormat/>
    <w:rsid w:val="00ED1415"/>
    <w:pPr>
      <w:keepNext/>
      <w:spacing w:before="120"/>
      <w:ind w:left="352"/>
      <w:jc w:val="center"/>
      <w:outlineLvl w:val="0"/>
    </w:pPr>
    <w:rPr>
      <w:rFonts w:asciiTheme="minorHAnsi" w:eastAsiaTheme="minorHAnsi" w:hAnsiTheme="minorHAnsi"/>
      <w:b/>
      <w:bCs/>
      <w:spacing w:val="-2"/>
      <w:kern w:val="28"/>
      <w:sz w:val="22"/>
      <w:szCs w:val="22"/>
    </w:rPr>
  </w:style>
  <w:style w:type="paragraph" w:styleId="Nagwek2">
    <w:name w:val="heading 2"/>
    <w:basedOn w:val="Normalny"/>
    <w:next w:val="Normalny"/>
    <w:link w:val="Nagwek2Znak"/>
    <w:qFormat/>
    <w:rsid w:val="00C954C7"/>
    <w:pPr>
      <w:keepNext/>
      <w:keepLines/>
      <w:tabs>
        <w:tab w:val="num" w:pos="576"/>
        <w:tab w:val="left" w:pos="851"/>
      </w:tabs>
      <w:spacing w:before="60" w:after="60"/>
      <w:ind w:left="576" w:hanging="576"/>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tabs>
        <w:tab w:val="num" w:pos="720"/>
        <w:tab w:val="left" w:pos="851"/>
      </w:tabs>
      <w:spacing w:before="60" w:after="60"/>
      <w:ind w:left="720" w:hanging="72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tabs>
        <w:tab w:val="num" w:pos="425"/>
      </w:tabs>
      <w:spacing w:before="60" w:after="60"/>
      <w:ind w:left="425" w:hanging="425"/>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tabs>
        <w:tab w:val="num" w:pos="1008"/>
      </w:tabs>
      <w:spacing w:before="60" w:after="60"/>
      <w:ind w:left="1008" w:hanging="1008"/>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tabs>
        <w:tab w:val="num" w:pos="1152"/>
      </w:tabs>
      <w:spacing w:before="60" w:after="60"/>
      <w:ind w:left="1152" w:hanging="1152"/>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tabs>
        <w:tab w:val="num" w:pos="1296"/>
      </w:tabs>
      <w:spacing w:before="60" w:after="60"/>
      <w:ind w:left="1296" w:hanging="1296"/>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tabs>
        <w:tab w:val="num" w:pos="1440"/>
      </w:tabs>
      <w:spacing w:before="60" w:after="60"/>
      <w:ind w:left="1440" w:hanging="144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tabs>
        <w:tab w:val="num" w:pos="1584"/>
      </w:tabs>
      <w:spacing w:before="60" w:after="60"/>
      <w:ind w:left="1584" w:hanging="1584"/>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uiPriority w:val="99"/>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uiPriority w:val="39"/>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F47C6C"/>
    <w:rPr>
      <w:sz w:val="16"/>
      <w:szCs w:val="16"/>
    </w:rPr>
  </w:style>
  <w:style w:type="paragraph" w:styleId="Tekstkomentarza">
    <w:name w:val="annotation text"/>
    <w:basedOn w:val="Normalny"/>
    <w:link w:val="TekstkomentarzaZnak"/>
    <w:uiPriority w:val="99"/>
    <w:rsid w:val="00F47C6C"/>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ED1415"/>
    <w:rPr>
      <w:rFonts w:asciiTheme="minorHAnsi" w:eastAsiaTheme="minorHAnsi" w:hAnsiTheme="minorHAnsi"/>
      <w:b/>
      <w:bCs/>
      <w:spacing w:val="-2"/>
      <w:kern w:val="28"/>
      <w:sz w:val="22"/>
      <w:szCs w:val="22"/>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unhideWhenUsed/>
    <w:rsid w:val="00B2233D"/>
    <w:rPr>
      <w:sz w:val="20"/>
      <w:szCs w:val="20"/>
    </w:rPr>
  </w:style>
  <w:style w:type="character" w:customStyle="1" w:styleId="TekstprzypisudolnegoZnak">
    <w:name w:val="Tekst przypisu dolnego Znak"/>
    <w:basedOn w:val="Domylnaczcionkaakapitu"/>
    <w:link w:val="Tekstprzypisudolnego"/>
    <w:uiPriority w:val="99"/>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uiPriority w:val="99"/>
    <w:rsid w:val="00BE091B"/>
  </w:style>
  <w:style w:type="character" w:customStyle="1" w:styleId="AkapitzlistZnak">
    <w:name w:val="Akapit z listą Znak"/>
    <w:aliases w:val="lp1 Znak,Preambuła Znak,Tytuły Znak"/>
    <w:link w:val="Akapitzlist"/>
    <w:uiPriority w:val="34"/>
    <w:qFormat/>
    <w:locked/>
    <w:rsid w:val="00EE7A95"/>
    <w:rPr>
      <w:sz w:val="24"/>
      <w:szCs w:val="24"/>
    </w:rPr>
  </w:style>
  <w:style w:type="paragraph" w:customStyle="1" w:styleId="Znak1">
    <w:name w:val="Znak1"/>
    <w:basedOn w:val="Normalny"/>
    <w:uiPriority w:val="99"/>
    <w:rsid w:val="003553A2"/>
    <w:pPr>
      <w:spacing w:line="360" w:lineRule="auto"/>
      <w:jc w:val="both"/>
    </w:pPr>
    <w:rPr>
      <w:rFonts w:ascii="Verdana" w:hAnsi="Verdana"/>
      <w:sz w:val="20"/>
      <w:szCs w:val="20"/>
    </w:rPr>
  </w:style>
  <w:style w:type="character" w:customStyle="1" w:styleId="normaltextrun">
    <w:name w:val="normaltextrun"/>
    <w:basedOn w:val="Domylnaczcionkaakapitu"/>
    <w:rsid w:val="001C77F2"/>
  </w:style>
  <w:style w:type="paragraph" w:customStyle="1" w:styleId="paragraph">
    <w:name w:val="paragraph"/>
    <w:basedOn w:val="Normalny"/>
    <w:rsid w:val="00E45ABF"/>
    <w:pPr>
      <w:spacing w:before="100" w:beforeAutospacing="1" w:after="100" w:afterAutospacing="1"/>
    </w:pPr>
  </w:style>
  <w:style w:type="character" w:customStyle="1" w:styleId="eop">
    <w:name w:val="eop"/>
    <w:basedOn w:val="Domylnaczcionkaakapitu"/>
    <w:rsid w:val="00E45ABF"/>
  </w:style>
  <w:style w:type="character" w:customStyle="1" w:styleId="highlight">
    <w:name w:val="highlight"/>
    <w:basedOn w:val="Domylnaczcionkaakapitu"/>
    <w:rsid w:val="00BF2C1C"/>
  </w:style>
  <w:style w:type="paragraph" w:customStyle="1" w:styleId="Default">
    <w:name w:val="Default"/>
    <w:rsid w:val="00953D83"/>
    <w:pPr>
      <w:autoSpaceDE w:val="0"/>
      <w:autoSpaceDN w:val="0"/>
      <w:adjustRightInd w:val="0"/>
    </w:pPr>
    <w:rPr>
      <w:color w:val="000000"/>
      <w:sz w:val="24"/>
      <w:szCs w:val="24"/>
    </w:rPr>
  </w:style>
  <w:style w:type="paragraph" w:customStyle="1" w:styleId="xmsolistparagraph">
    <w:name w:val="x_msolistparagraph"/>
    <w:basedOn w:val="Normalny"/>
    <w:rsid w:val="00D90060"/>
    <w:pPr>
      <w:ind w:left="720"/>
    </w:pPr>
    <w:rPr>
      <w:rFonts w:ascii="Calibri" w:eastAsiaTheme="minorHAnsi" w:hAnsi="Calibri"/>
      <w:sz w:val="22"/>
      <w:szCs w:val="22"/>
    </w:rPr>
  </w:style>
  <w:style w:type="paragraph" w:customStyle="1" w:styleId="xpktpunkt">
    <w:name w:val="x_pktpunkt"/>
    <w:basedOn w:val="Normalny"/>
    <w:rsid w:val="00D90060"/>
    <w:pPr>
      <w:spacing w:line="360" w:lineRule="auto"/>
      <w:ind w:left="510" w:hanging="510"/>
      <w:jc w:val="both"/>
    </w:pPr>
    <w:rPr>
      <w:rFonts w:ascii="Times" w:eastAsiaTheme="minorHAnsi" w:hAnsi="Times"/>
    </w:rPr>
  </w:style>
  <w:style w:type="paragraph" w:customStyle="1" w:styleId="xmsonormal">
    <w:name w:val="x_msonormal"/>
    <w:basedOn w:val="Normalny"/>
    <w:rsid w:val="00720D6B"/>
    <w:rPr>
      <w:rFonts w:ascii="Calibri" w:eastAsiaTheme="minorHAnsi" w:hAnsi="Calibri" w:cs="Calibri"/>
      <w:sz w:val="22"/>
      <w:szCs w:val="22"/>
    </w:rPr>
  </w:style>
  <w:style w:type="paragraph" w:customStyle="1" w:styleId="CM1">
    <w:name w:val="CM1"/>
    <w:basedOn w:val="Default"/>
    <w:next w:val="Default"/>
    <w:uiPriority w:val="99"/>
    <w:rsid w:val="00204FAD"/>
    <w:rPr>
      <w:color w:val="auto"/>
    </w:rPr>
  </w:style>
  <w:style w:type="paragraph" w:customStyle="1" w:styleId="CM3">
    <w:name w:val="CM3"/>
    <w:basedOn w:val="Default"/>
    <w:next w:val="Default"/>
    <w:uiPriority w:val="99"/>
    <w:rsid w:val="00204FAD"/>
    <w:rPr>
      <w:color w:val="auto"/>
    </w:rPr>
  </w:style>
  <w:style w:type="paragraph" w:customStyle="1" w:styleId="CM4">
    <w:name w:val="CM4"/>
    <w:basedOn w:val="Default"/>
    <w:next w:val="Default"/>
    <w:uiPriority w:val="99"/>
    <w:rsid w:val="00204FAD"/>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5313">
      <w:bodyDiv w:val="1"/>
      <w:marLeft w:val="0"/>
      <w:marRight w:val="0"/>
      <w:marTop w:val="0"/>
      <w:marBottom w:val="0"/>
      <w:divBdr>
        <w:top w:val="none" w:sz="0" w:space="0" w:color="auto"/>
        <w:left w:val="none" w:sz="0" w:space="0" w:color="auto"/>
        <w:bottom w:val="none" w:sz="0" w:space="0" w:color="auto"/>
        <w:right w:val="none" w:sz="0" w:space="0" w:color="auto"/>
      </w:divBdr>
      <w:divsChild>
        <w:div w:id="1476491139">
          <w:marLeft w:val="0"/>
          <w:marRight w:val="0"/>
          <w:marTop w:val="0"/>
          <w:marBottom w:val="0"/>
          <w:divBdr>
            <w:top w:val="none" w:sz="0" w:space="0" w:color="auto"/>
            <w:left w:val="none" w:sz="0" w:space="0" w:color="auto"/>
            <w:bottom w:val="none" w:sz="0" w:space="0" w:color="auto"/>
            <w:right w:val="none" w:sz="0" w:space="0" w:color="auto"/>
          </w:divBdr>
        </w:div>
        <w:div w:id="364982579">
          <w:marLeft w:val="0"/>
          <w:marRight w:val="0"/>
          <w:marTop w:val="0"/>
          <w:marBottom w:val="0"/>
          <w:divBdr>
            <w:top w:val="none" w:sz="0" w:space="0" w:color="auto"/>
            <w:left w:val="none" w:sz="0" w:space="0" w:color="auto"/>
            <w:bottom w:val="none" w:sz="0" w:space="0" w:color="auto"/>
            <w:right w:val="none" w:sz="0" w:space="0" w:color="auto"/>
          </w:divBdr>
        </w:div>
      </w:divsChild>
    </w:div>
    <w:div w:id="177699125">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55349275">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25539735">
      <w:bodyDiv w:val="1"/>
      <w:marLeft w:val="0"/>
      <w:marRight w:val="0"/>
      <w:marTop w:val="0"/>
      <w:marBottom w:val="0"/>
      <w:divBdr>
        <w:top w:val="none" w:sz="0" w:space="0" w:color="auto"/>
        <w:left w:val="none" w:sz="0" w:space="0" w:color="auto"/>
        <w:bottom w:val="none" w:sz="0" w:space="0" w:color="auto"/>
        <w:right w:val="none" w:sz="0" w:space="0" w:color="auto"/>
      </w:divBdr>
    </w:div>
    <w:div w:id="470707658">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649021092">
      <w:bodyDiv w:val="1"/>
      <w:marLeft w:val="0"/>
      <w:marRight w:val="0"/>
      <w:marTop w:val="0"/>
      <w:marBottom w:val="0"/>
      <w:divBdr>
        <w:top w:val="none" w:sz="0" w:space="0" w:color="auto"/>
        <w:left w:val="none" w:sz="0" w:space="0" w:color="auto"/>
        <w:bottom w:val="none" w:sz="0" w:space="0" w:color="auto"/>
        <w:right w:val="none" w:sz="0" w:space="0" w:color="auto"/>
      </w:divBdr>
    </w:div>
    <w:div w:id="712122224">
      <w:bodyDiv w:val="1"/>
      <w:marLeft w:val="0"/>
      <w:marRight w:val="0"/>
      <w:marTop w:val="0"/>
      <w:marBottom w:val="0"/>
      <w:divBdr>
        <w:top w:val="none" w:sz="0" w:space="0" w:color="auto"/>
        <w:left w:val="none" w:sz="0" w:space="0" w:color="auto"/>
        <w:bottom w:val="none" w:sz="0" w:space="0" w:color="auto"/>
        <w:right w:val="none" w:sz="0" w:space="0" w:color="auto"/>
      </w:divBdr>
    </w:div>
    <w:div w:id="783304658">
      <w:bodyDiv w:val="1"/>
      <w:marLeft w:val="0"/>
      <w:marRight w:val="0"/>
      <w:marTop w:val="0"/>
      <w:marBottom w:val="0"/>
      <w:divBdr>
        <w:top w:val="none" w:sz="0" w:space="0" w:color="auto"/>
        <w:left w:val="none" w:sz="0" w:space="0" w:color="auto"/>
        <w:bottom w:val="none" w:sz="0" w:space="0" w:color="auto"/>
        <w:right w:val="none" w:sz="0" w:space="0" w:color="auto"/>
      </w:divBdr>
    </w:div>
    <w:div w:id="783308035">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024357202">
      <w:bodyDiv w:val="1"/>
      <w:marLeft w:val="0"/>
      <w:marRight w:val="0"/>
      <w:marTop w:val="0"/>
      <w:marBottom w:val="0"/>
      <w:divBdr>
        <w:top w:val="none" w:sz="0" w:space="0" w:color="auto"/>
        <w:left w:val="none" w:sz="0" w:space="0" w:color="auto"/>
        <w:bottom w:val="none" w:sz="0" w:space="0" w:color="auto"/>
        <w:right w:val="none" w:sz="0" w:space="0" w:color="auto"/>
      </w:divBdr>
    </w:div>
    <w:div w:id="1095175724">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385324977">
      <w:bodyDiv w:val="1"/>
      <w:marLeft w:val="0"/>
      <w:marRight w:val="0"/>
      <w:marTop w:val="0"/>
      <w:marBottom w:val="0"/>
      <w:divBdr>
        <w:top w:val="none" w:sz="0" w:space="0" w:color="auto"/>
        <w:left w:val="none" w:sz="0" w:space="0" w:color="auto"/>
        <w:bottom w:val="none" w:sz="0" w:space="0" w:color="auto"/>
        <w:right w:val="none" w:sz="0" w:space="0" w:color="auto"/>
      </w:divBdr>
    </w:div>
    <w:div w:id="1495603942">
      <w:bodyDiv w:val="1"/>
      <w:marLeft w:val="0"/>
      <w:marRight w:val="0"/>
      <w:marTop w:val="0"/>
      <w:marBottom w:val="0"/>
      <w:divBdr>
        <w:top w:val="none" w:sz="0" w:space="0" w:color="auto"/>
        <w:left w:val="none" w:sz="0" w:space="0" w:color="auto"/>
        <w:bottom w:val="none" w:sz="0" w:space="0" w:color="auto"/>
        <w:right w:val="none" w:sz="0" w:space="0" w:color="auto"/>
      </w:divBdr>
      <w:divsChild>
        <w:div w:id="163906403">
          <w:marLeft w:val="0"/>
          <w:marRight w:val="0"/>
          <w:marTop w:val="0"/>
          <w:marBottom w:val="0"/>
          <w:divBdr>
            <w:top w:val="none" w:sz="0" w:space="0" w:color="auto"/>
            <w:left w:val="none" w:sz="0" w:space="0" w:color="auto"/>
            <w:bottom w:val="none" w:sz="0" w:space="0" w:color="auto"/>
            <w:right w:val="none" w:sz="0" w:space="0" w:color="auto"/>
          </w:divBdr>
        </w:div>
        <w:div w:id="959996628">
          <w:marLeft w:val="0"/>
          <w:marRight w:val="0"/>
          <w:marTop w:val="0"/>
          <w:marBottom w:val="0"/>
          <w:divBdr>
            <w:top w:val="none" w:sz="0" w:space="0" w:color="auto"/>
            <w:left w:val="none" w:sz="0" w:space="0" w:color="auto"/>
            <w:bottom w:val="none" w:sz="0" w:space="0" w:color="auto"/>
            <w:right w:val="none" w:sz="0" w:space="0" w:color="auto"/>
          </w:divBdr>
        </w:div>
        <w:div w:id="1901938368">
          <w:marLeft w:val="0"/>
          <w:marRight w:val="0"/>
          <w:marTop w:val="0"/>
          <w:marBottom w:val="0"/>
          <w:divBdr>
            <w:top w:val="none" w:sz="0" w:space="0" w:color="auto"/>
            <w:left w:val="none" w:sz="0" w:space="0" w:color="auto"/>
            <w:bottom w:val="none" w:sz="0" w:space="0" w:color="auto"/>
            <w:right w:val="none" w:sz="0" w:space="0" w:color="auto"/>
          </w:divBdr>
        </w:div>
        <w:div w:id="1906334007">
          <w:marLeft w:val="0"/>
          <w:marRight w:val="0"/>
          <w:marTop w:val="0"/>
          <w:marBottom w:val="0"/>
          <w:divBdr>
            <w:top w:val="none" w:sz="0" w:space="0" w:color="auto"/>
            <w:left w:val="none" w:sz="0" w:space="0" w:color="auto"/>
            <w:bottom w:val="none" w:sz="0" w:space="0" w:color="auto"/>
            <w:right w:val="none" w:sz="0" w:space="0" w:color="auto"/>
          </w:divBdr>
        </w:div>
      </w:divsChild>
    </w:div>
    <w:div w:id="1594584759">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691252330">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3713056">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22959064">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1966504314">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A4C79D1F43EF46A502DBBBD2B88035" ma:contentTypeVersion="5" ma:contentTypeDescription="Utwórz nowy dokument." ma:contentTypeScope="" ma:versionID="7e72318391256f3b8715879a29f6c582">
  <xsd:schema xmlns:xsd="http://www.w3.org/2001/XMLSchema" xmlns:xs="http://www.w3.org/2001/XMLSchema" xmlns:p="http://schemas.microsoft.com/office/2006/metadata/properties" xmlns:ns3="9e645c3c-a3cd-42f2-9140-511d1bf5c1d2" xmlns:ns4="aa99f68a-d0b0-4a4d-93a5-4c62ab8fa321" targetNamespace="http://schemas.microsoft.com/office/2006/metadata/properties" ma:root="true" ma:fieldsID="f9302bcc72c0dd6dd2bccc2103715090" ns3:_="" ns4:_="">
    <xsd:import namespace="9e645c3c-a3cd-42f2-9140-511d1bf5c1d2"/>
    <xsd:import namespace="aa99f68a-d0b0-4a4d-93a5-4c62ab8fa3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45c3c-a3cd-42f2-9140-511d1bf5c1d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9f68a-d0b0-4a4d-93a5-4c62ab8fa3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59558-3A57-44FB-926F-2D9A1F16E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45c3c-a3cd-42f2-9140-511d1bf5c1d2"/>
    <ds:schemaRef ds:uri="aa99f68a-d0b0-4a4d-93a5-4c62ab8fa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4F3CD-3569-4D84-BD82-0BA796987D60}">
  <ds:schemaRefs>
    <ds:schemaRef ds:uri="http://purl.org/dc/dcmitype/"/>
    <ds:schemaRef ds:uri="http://www.w3.org/XML/1998/namespace"/>
    <ds:schemaRef ds:uri="http://schemas.microsoft.com/office/2006/documentManagement/types"/>
    <ds:schemaRef ds:uri="aa99f68a-d0b0-4a4d-93a5-4c62ab8fa321"/>
    <ds:schemaRef ds:uri="http://purl.org/dc/terms/"/>
    <ds:schemaRef ds:uri="9e645c3c-a3cd-42f2-9140-511d1bf5c1d2"/>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8885FB8-67CF-4465-8C3C-FD1DAC526392}">
  <ds:schemaRefs>
    <ds:schemaRef ds:uri="http://schemas.microsoft.com/sharepoint/v3/contenttype/forms"/>
  </ds:schemaRefs>
</ds:datastoreItem>
</file>

<file path=customXml/itemProps4.xml><?xml version="1.0" encoding="utf-8"?>
<ds:datastoreItem xmlns:ds="http://schemas.openxmlformats.org/officeDocument/2006/customXml" ds:itemID="{6CB43F0A-5B31-4EE4-A706-02617E3F1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2217</Words>
  <Characters>14656</Characters>
  <Application>Microsoft Office Word</Application>
  <DocSecurity>0</DocSecurity>
  <Lines>122</Lines>
  <Paragraphs>33</Paragraphs>
  <ScaleCrop>false</ScaleCrop>
  <HeadingPairs>
    <vt:vector size="2" baseType="variant">
      <vt:variant>
        <vt:lpstr>Tytuł</vt:lpstr>
      </vt:variant>
      <vt:variant>
        <vt:i4>1</vt:i4>
      </vt:variant>
    </vt:vector>
  </HeadingPairs>
  <TitlesOfParts>
    <vt:vector size="1" baseType="lpstr">
      <vt:lpstr>Wydział Ekspertyz i Prac Naukowo-Badawczych</vt:lpstr>
    </vt:vector>
  </TitlesOfParts>
  <Company>NFOŚiGW</Company>
  <LinksUpToDate>false</LinksUpToDate>
  <CharactersWithSpaces>16840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Wydział Ekspertyz i Prac Naukowo-Badawczych</dc:title>
  <dc:subject/>
  <dc:creator>Sokołow Bartosz</dc:creator>
  <cp:keywords/>
  <cp:lastModifiedBy>Handzlik Elżbieta</cp:lastModifiedBy>
  <cp:revision>6</cp:revision>
  <cp:lastPrinted>2023-01-25T12:50:00Z</cp:lastPrinted>
  <dcterms:created xsi:type="dcterms:W3CDTF">2024-01-26T11:40:00Z</dcterms:created>
  <dcterms:modified xsi:type="dcterms:W3CDTF">2024-01-26T11:45:00Z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0x0101009FA4C79D1F43EF46A502DBBBD2B88035</vt:lpwstr>
  </property>
</Properties>
</file>